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6"/>
          <w:szCs w:val="26"/>
          <w:rtl w:val="0"/>
        </w:rPr>
        <w:t xml:space="preserve">Facultatea de Cibernetică, Statistică și Informatică economică</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color w:val="ff0000"/>
          <w:sz w:val="34"/>
          <w:szCs w:val="34"/>
        </w:rPr>
      </w:pP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i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1503525</wp:posOffset>
            </wp:positionH>
            <wp:positionV relativeFrom="paragraph">
              <wp:posOffset>257175</wp:posOffset>
            </wp:positionV>
            <wp:extent cx="2719388" cy="2120716"/>
            <wp:effectExtent b="0" l="0" r="0" t="0"/>
            <wp:wrapNone/>
            <wp:docPr id="78" name="image79.png"/>
            <a:graphic>
              <a:graphicData uri="http://schemas.openxmlformats.org/drawingml/2006/picture">
                <pic:pic>
                  <pic:nvPicPr>
                    <pic:cNvPr id="0" name="image79.png"/>
                    <pic:cNvPicPr preferRelativeResize="0"/>
                  </pic:nvPicPr>
                  <pic:blipFill>
                    <a:blip r:embed="rId6"/>
                    <a:srcRect b="0" l="0" r="0" t="0"/>
                    <a:stretch>
                      <a:fillRect/>
                    </a:stretch>
                  </pic:blipFill>
                  <pic:spPr>
                    <a:xfrm>
                      <a:off x="0" y="0"/>
                      <a:ext cx="2719388" cy="2120716"/>
                    </a:xfrm>
                    <a:prstGeom prst="rect"/>
                    <a:ln/>
                  </pic:spPr>
                </pic:pic>
              </a:graphicData>
            </a:graphic>
          </wp:anchor>
        </w:drawing>
      </w:r>
    </w:p>
    <w:p w:rsidR="00000000" w:rsidDel="00000000" w:rsidP="00000000" w:rsidRDefault="00000000" w:rsidRPr="00000000" w14:paraId="00000004">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color w:val="ff0000"/>
          <w:sz w:val="40"/>
          <w:szCs w:val="40"/>
        </w:rPr>
      </w:pPr>
      <w:r w:rsidDel="00000000" w:rsidR="00000000" w:rsidRPr="00000000">
        <w:rPr>
          <w:rFonts w:ascii="Times New Roman" w:cs="Times New Roman" w:eastAsia="Times New Roman" w:hAnsi="Times New Roman"/>
          <w:b w:val="1"/>
          <w:color w:val="ff0000"/>
          <w:sz w:val="40"/>
          <w:szCs w:val="40"/>
          <w:rtl w:val="0"/>
        </w:rPr>
        <w:t xml:space="preserve">PROIECT SERII DE TIMP</w:t>
      </w:r>
    </w:p>
    <w:p w:rsidR="00000000" w:rsidDel="00000000" w:rsidP="00000000" w:rsidRDefault="00000000" w:rsidRPr="00000000" w14:paraId="0000000C">
      <w:pPr>
        <w:spacing w:line="36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_____________________________________________</w:t>
      </w:r>
    </w:p>
    <w:p w:rsidR="00000000" w:rsidDel="00000000" w:rsidP="00000000" w:rsidRDefault="00000000" w:rsidRPr="00000000" w14:paraId="0000000D">
      <w:pPr>
        <w:spacing w:line="360" w:lineRule="auto"/>
        <w:jc w:val="center"/>
        <w:rPr>
          <w:rFonts w:ascii="Times New Roman" w:cs="Times New Roman" w:eastAsia="Times New Roman" w:hAnsi="Times New Roman"/>
          <w:b w:val="1"/>
          <w:color w:val="2f2b6c"/>
          <w:sz w:val="34"/>
          <w:szCs w:val="34"/>
        </w:rPr>
      </w:pPr>
      <w:r w:rsidDel="00000000" w:rsidR="00000000" w:rsidRPr="00000000">
        <w:rPr>
          <w:rFonts w:ascii="Times New Roman" w:cs="Times New Roman" w:eastAsia="Times New Roman" w:hAnsi="Times New Roman"/>
          <w:b w:val="1"/>
          <w:color w:val="2f2b6c"/>
          <w:sz w:val="34"/>
          <w:szCs w:val="34"/>
          <w:rtl w:val="0"/>
        </w:rPr>
        <w:t xml:space="preserve">Analiza Evoluției Companiei NVIDIA la Bursa de Valori</w:t>
      </w:r>
    </w:p>
    <w:p w:rsidR="00000000" w:rsidDel="00000000" w:rsidP="00000000" w:rsidRDefault="00000000" w:rsidRPr="00000000" w14:paraId="0000000E">
      <w:pPr>
        <w:spacing w:line="360" w:lineRule="auto"/>
        <w:jc w:val="center"/>
        <w:rPr>
          <w:rFonts w:ascii="Times New Roman" w:cs="Times New Roman" w:eastAsia="Times New Roman" w:hAnsi="Times New Roman"/>
          <w:b w:val="1"/>
          <w:color w:val="2f2b6c"/>
          <w:sz w:val="34"/>
          <w:szCs w:val="34"/>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i w:val="1"/>
          <w:sz w:val="28"/>
          <w:szCs w:val="28"/>
          <w:rtl w:val="0"/>
        </w:rPr>
        <w:t xml:space="preserve">Profesor coordonator: Adriana Davidescu (Alexandru)</w:t>
      </w: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4">
      <w:pPr>
        <w:spacing w:line="360" w:lineRule="auto"/>
        <w:jc w:val="righ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JILAVU Alexandru </w:t>
      </w:r>
    </w:p>
    <w:p w:rsidR="00000000" w:rsidDel="00000000" w:rsidP="00000000" w:rsidRDefault="00000000" w:rsidRPr="00000000" w14:paraId="00000015">
      <w:pPr>
        <w:spacing w:line="360" w:lineRule="auto"/>
        <w:jc w:val="righ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LIȘIȚĂ Corina</w:t>
      </w:r>
    </w:p>
    <w:p w:rsidR="00000000" w:rsidDel="00000000" w:rsidP="00000000" w:rsidRDefault="00000000" w:rsidRPr="00000000" w14:paraId="00000016">
      <w:pPr>
        <w:spacing w:line="360" w:lineRule="auto"/>
        <w:jc w:val="righ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MEDELEANU Raluca - Andra</w:t>
      </w:r>
    </w:p>
    <w:p w:rsidR="00000000" w:rsidDel="00000000" w:rsidP="00000000" w:rsidRDefault="00000000" w:rsidRPr="00000000" w14:paraId="00000017">
      <w:pPr>
        <w:spacing w:line="360" w:lineRule="auto"/>
        <w:jc w:val="righ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Grupa 1078, seria A</w:t>
      </w:r>
    </w:p>
    <w:p w:rsidR="00000000" w:rsidDel="00000000" w:rsidP="00000000" w:rsidRDefault="00000000" w:rsidRPr="00000000" w14:paraId="00000018">
      <w:pPr>
        <w:spacing w:line="360" w:lineRule="auto"/>
        <w:jc w:val="left"/>
        <w:rPr>
          <w:rFonts w:ascii="Times New Roman" w:cs="Times New Roman" w:eastAsia="Times New Roman" w:hAnsi="Times New Roman"/>
          <w:sz w:val="28"/>
          <w:szCs w:val="28"/>
        </w:rPr>
        <w:sectPr>
          <w:headerReference r:id="rId7" w:type="first"/>
          <w:footerReference r:id="rId8" w:type="default"/>
          <w:footerReference r:id="rId9" w:type="first"/>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rtl w:val="0"/>
        </w:rPr>
      </w:r>
    </w:p>
    <w:p w:rsidR="00000000" w:rsidDel="00000000" w:rsidP="00000000" w:rsidRDefault="00000000" w:rsidRPr="00000000" w14:paraId="0000001A">
      <w:pPr>
        <w:pStyle w:val="Heading1"/>
        <w:spacing w:line="360" w:lineRule="auto"/>
        <w:jc w:val="center"/>
        <w:rPr>
          <w:sz w:val="52"/>
          <w:szCs w:val="52"/>
        </w:rPr>
      </w:pPr>
      <w:bookmarkStart w:colFirst="0" w:colLast="0" w:name="_k1cz07d8cfz0" w:id="0"/>
      <w:bookmarkEnd w:id="0"/>
      <w:r w:rsidDel="00000000" w:rsidR="00000000" w:rsidRPr="00000000">
        <w:rPr>
          <w:sz w:val="52"/>
          <w:szCs w:val="52"/>
          <w:rtl w:val="0"/>
        </w:rPr>
        <w:t xml:space="preserve">CUPRINS</w:t>
      </w:r>
    </w:p>
    <w:p w:rsidR="00000000" w:rsidDel="00000000" w:rsidP="00000000" w:rsidRDefault="00000000" w:rsidRPr="00000000" w14:paraId="0000001B">
      <w:pPr>
        <w:spacing w:line="360" w:lineRule="auto"/>
        <w:rPr>
          <w:sz w:val="38"/>
          <w:szCs w:val="3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before="60" w:line="360" w:lineRule="auto"/>
            <w:rPr>
              <w:b w:val="1"/>
              <w:color w:val="000000"/>
              <w:sz w:val="38"/>
              <w:szCs w:val="38"/>
              <w:u w:val="none"/>
            </w:rPr>
          </w:pPr>
          <w:r w:rsidDel="00000000" w:rsidR="00000000" w:rsidRPr="00000000">
            <w:fldChar w:fldCharType="begin"/>
            <w:instrText xml:space="preserve"> TOC \h \u \z \t "Heading 1,1,Heading 2,2,Heading 3,3,Heading 4,4,Heading 5,5,Heading 6,6,"</w:instrText>
            <w:fldChar w:fldCharType="separate"/>
          </w:r>
          <w:hyperlink w:anchor="_2dn7lumrv208">
            <w:r w:rsidDel="00000000" w:rsidR="00000000" w:rsidRPr="00000000">
              <w:rPr>
                <w:rFonts w:ascii="Times" w:cs="Times" w:eastAsia="Times" w:hAnsi="Times"/>
                <w:b w:val="0"/>
                <w:i w:val="0"/>
                <w:smallCaps w:val="0"/>
                <w:strike w:val="0"/>
                <w:color w:val="000000"/>
                <w:sz w:val="40"/>
                <w:szCs w:val="40"/>
                <w:u w:val="none"/>
                <w:shd w:fill="auto" w:val="clear"/>
                <w:vertAlign w:val="baseline"/>
                <w:rtl w:val="0"/>
              </w:rPr>
              <w:t xml:space="preserve">Introducere</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360" w:lineRule="auto"/>
            <w:rPr>
              <w:b w:val="1"/>
              <w:color w:val="000000"/>
              <w:sz w:val="38"/>
              <w:szCs w:val="38"/>
              <w:u w:val="none"/>
            </w:rPr>
          </w:pPr>
          <w:hyperlink w:anchor="_6th5p1gfbrje">
            <w:r w:rsidDel="00000000" w:rsidR="00000000" w:rsidRPr="00000000">
              <w:rPr>
                <w:rFonts w:ascii="Times" w:cs="Times" w:eastAsia="Times" w:hAnsi="Times"/>
                <w:b w:val="0"/>
                <w:i w:val="0"/>
                <w:smallCaps w:val="0"/>
                <w:strike w:val="0"/>
                <w:color w:val="000000"/>
                <w:sz w:val="40"/>
                <w:szCs w:val="40"/>
                <w:u w:val="none"/>
                <w:shd w:fill="auto" w:val="clear"/>
                <w:vertAlign w:val="baseline"/>
                <w:rtl w:val="0"/>
              </w:rPr>
              <w:t xml:space="preserve">Literatură de specialitate</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360" w:lineRule="auto"/>
            <w:rPr>
              <w:b w:val="1"/>
              <w:sz w:val="38"/>
              <w:szCs w:val="38"/>
            </w:rPr>
          </w:pPr>
          <w:hyperlink w:anchor="_l8tqo1ofmaqi">
            <w:r w:rsidDel="00000000" w:rsidR="00000000" w:rsidRPr="00000000">
              <w:rPr>
                <w:rFonts w:ascii="Times" w:cs="Times" w:eastAsia="Times" w:hAnsi="Times"/>
                <w:b w:val="0"/>
                <w:i w:val="0"/>
                <w:smallCaps w:val="0"/>
                <w:strike w:val="0"/>
                <w:color w:val="000000"/>
                <w:sz w:val="40"/>
                <w:szCs w:val="40"/>
                <w:u w:val="none"/>
                <w:shd w:fill="auto" w:val="clear"/>
                <w:vertAlign w:val="baseline"/>
                <w:rtl w:val="0"/>
              </w:rPr>
              <w:t xml:space="preserve">Analiză pe Serie de Timp</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Concluzie                                                                      22</w:t>
          </w:r>
          <w:r w:rsidDel="00000000" w:rsidR="00000000" w:rsidRPr="00000000">
            <w:fldChar w:fldCharType="end"/>
          </w:r>
        </w:p>
      </w:sdtContent>
    </w:sdt>
    <w:p w:rsidR="00000000" w:rsidDel="00000000" w:rsidP="00000000" w:rsidRDefault="00000000" w:rsidRPr="00000000" w14:paraId="00000020">
      <w:pPr>
        <w:pStyle w:val="Heading1"/>
        <w:spacing w:line="360" w:lineRule="auto"/>
        <w:jc w:val="center"/>
        <w:rPr/>
      </w:pPr>
      <w:bookmarkStart w:colFirst="0" w:colLast="0" w:name="_bux3pau4n0ib" w:id="1"/>
      <w:bookmarkEnd w:id="1"/>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spacing w:line="360" w:lineRule="auto"/>
        <w:jc w:val="center"/>
        <w:rPr>
          <w:sz w:val="40"/>
          <w:szCs w:val="40"/>
        </w:rPr>
      </w:pPr>
      <w:bookmarkStart w:colFirst="0" w:colLast="0" w:name="_p9d53eihjhf4" w:id="2"/>
      <w:bookmarkEnd w:id="2"/>
      <w:r w:rsidDel="00000000" w:rsidR="00000000" w:rsidRPr="00000000">
        <w:rPr>
          <w:sz w:val="40"/>
          <w:szCs w:val="40"/>
          <w:rtl w:val="0"/>
        </w:rPr>
        <w:t xml:space="preserve">APLICAȚIA I</w:t>
      </w:r>
    </w:p>
    <w:p w:rsidR="00000000" w:rsidDel="00000000" w:rsidP="00000000" w:rsidRDefault="00000000" w:rsidRPr="00000000" w14:paraId="00000022">
      <w:pPr>
        <w:pStyle w:val="Heading1"/>
        <w:spacing w:line="360" w:lineRule="auto"/>
        <w:jc w:val="left"/>
        <w:rPr>
          <w:sz w:val="32"/>
          <w:szCs w:val="32"/>
        </w:rPr>
      </w:pPr>
      <w:bookmarkStart w:colFirst="0" w:colLast="0" w:name="_e1uzbgdgizte" w:id="3"/>
      <w:bookmarkEnd w:id="3"/>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spacing w:line="360" w:lineRule="auto"/>
        <w:jc w:val="center"/>
        <w:rPr>
          <w:sz w:val="32"/>
          <w:szCs w:val="32"/>
        </w:rPr>
      </w:pPr>
      <w:bookmarkStart w:colFirst="0" w:colLast="0" w:name="_2dn7lumrv208" w:id="4"/>
      <w:bookmarkEnd w:id="4"/>
      <w:r w:rsidDel="00000000" w:rsidR="00000000" w:rsidRPr="00000000">
        <w:rPr>
          <w:sz w:val="32"/>
          <w:szCs w:val="32"/>
          <w:rtl w:val="0"/>
        </w:rPr>
        <w:t xml:space="preserve">Introducere</w:t>
      </w:r>
    </w:p>
    <w:p w:rsidR="00000000" w:rsidDel="00000000" w:rsidP="00000000" w:rsidRDefault="00000000" w:rsidRPr="00000000" w14:paraId="0000002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40" w:before="240" w:line="36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Această lucrare își propune să analizeze evoluția companiei NVIDIA într-una dintre cele mai influente perioade de la listarea sa la Bursa de Valori, concentrându-se pe creșterea substanțială a indicelui NVDA, care a fost în mare parte alimentată de adaptarea gigantului tehnologic la trendul dominant din ultimii ani, anume inteligența artificială. Întrebarea principală pe care dorim să o abordăm este dacă o evoluție explozivă similară ar fi putut fi prognozată în principal cu ajutorul unor analize binecunoscute în domeniul analizei seriilor de timp.</w:t>
      </w:r>
    </w:p>
    <w:p w:rsidR="00000000" w:rsidDel="00000000" w:rsidP="00000000" w:rsidRDefault="00000000" w:rsidRPr="00000000" w14:paraId="00000029">
      <w:pPr>
        <w:spacing w:after="240" w:before="240" w:line="360" w:lineRule="auto"/>
        <w:ind w:left="0"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A">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cadrul studiului de caz asociat lucrării ne vom concentra pe analiza datelor lunare ale acțiunilor NVDA în perioada </w:t>
      </w:r>
      <w:r w:rsidDel="00000000" w:rsidR="00000000" w:rsidRPr="00000000">
        <w:rPr>
          <w:rFonts w:ascii="Times New Roman" w:cs="Times New Roman" w:eastAsia="Times New Roman" w:hAnsi="Times New Roman"/>
          <w:sz w:val="24"/>
          <w:szCs w:val="24"/>
          <w:rtl w:val="0"/>
        </w:rPr>
        <w:t xml:space="preserve">2017-aprilie</w:t>
      </w:r>
      <w:r w:rsidDel="00000000" w:rsidR="00000000" w:rsidRPr="00000000">
        <w:rPr>
          <w:rFonts w:ascii="Times New Roman" w:cs="Times New Roman" w:eastAsia="Times New Roman" w:hAnsi="Times New Roman"/>
          <w:sz w:val="24"/>
          <w:szCs w:val="24"/>
          <w:rtl w:val="0"/>
        </w:rPr>
        <w:t xml:space="preserve"> 2024. Vom aplica metode și teste specifice pentru a investiga caracteristicile cheie ale acestor date, inclusiv:</w:t>
      </w:r>
    </w:p>
    <w:p w:rsidR="00000000" w:rsidDel="00000000" w:rsidP="00000000" w:rsidRDefault="00000000" w:rsidRPr="00000000" w14:paraId="0000002B">
      <w:pPr>
        <w:numPr>
          <w:ilvl w:val="0"/>
          <w:numId w:val="7"/>
        </w:numPr>
        <w:spacing w:after="0" w:afterAutospacing="0" w:before="240" w:line="360" w:lineRule="auto"/>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Verificarea </w:t>
      </w:r>
      <w:r w:rsidDel="00000000" w:rsidR="00000000" w:rsidRPr="00000000">
        <w:rPr>
          <w:rFonts w:ascii="Times New Roman" w:cs="Times New Roman" w:eastAsia="Times New Roman" w:hAnsi="Times New Roman"/>
          <w:i w:val="1"/>
          <w:sz w:val="24"/>
          <w:szCs w:val="24"/>
          <w:rtl w:val="0"/>
        </w:rPr>
        <w:t xml:space="preserve">stationarității</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2C">
      <w:pPr>
        <w:numPr>
          <w:ilvl w:val="0"/>
          <w:numId w:val="7"/>
        </w:numPr>
        <w:spacing w:after="0" w:afterAutospacing="0" w:before="0" w:beforeAutospacing="0" w:line="360" w:lineRule="auto"/>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Analiza </w:t>
      </w:r>
      <w:r w:rsidDel="00000000" w:rsidR="00000000" w:rsidRPr="00000000">
        <w:rPr>
          <w:rFonts w:ascii="Times New Roman" w:cs="Times New Roman" w:eastAsia="Times New Roman" w:hAnsi="Times New Roman"/>
          <w:i w:val="1"/>
          <w:sz w:val="24"/>
          <w:szCs w:val="24"/>
          <w:rtl w:val="0"/>
        </w:rPr>
        <w:t xml:space="preserve">sezonarității</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2D">
      <w:pPr>
        <w:numPr>
          <w:ilvl w:val="0"/>
          <w:numId w:val="7"/>
        </w:numPr>
        <w:spacing w:after="240" w:before="0" w:beforeAutospacing="0" w:line="360" w:lineRule="auto"/>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Aplicarea modelului ARIMA;</w:t>
      </w:r>
    </w:p>
    <w:p w:rsidR="00000000" w:rsidDel="00000000" w:rsidP="00000000" w:rsidRDefault="00000000" w:rsidRPr="00000000" w14:paraId="0000002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În plus, vom consulta articole și lucrări de specialitate care explorează deciziile financiare și logistice ale companiei NVIDIA și modalitățile de analiză și prognozare a seturilor de date similare în domeniul tehnologiei și al piețelor financiare. Prin integrarea acestor aspecte, ne propunem să furnizăm o analiză vastă și o evaluare a potențialului de prognozare a evoluției indicelui NVDA în contextul trendurilor tehnologice și financiare actuale.</w:t>
      </w: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pStyle w:val="Heading1"/>
        <w:spacing w:line="360" w:lineRule="auto"/>
        <w:rPr/>
        <w:sectPr>
          <w:type w:val="nextPage"/>
          <w:pgSz w:h="16834" w:w="11909" w:orient="portrait"/>
          <w:pgMar w:bottom="1440" w:top="1440" w:left="1440" w:right="1440" w:header="720" w:footer="720"/>
          <w:titlePg w:val="1"/>
        </w:sectPr>
      </w:pPr>
      <w:bookmarkStart w:colFirst="0" w:colLast="0" w:name="_8bqesyfngzek" w:id="5"/>
      <w:bookmarkEnd w:id="5"/>
      <w:r w:rsidDel="00000000" w:rsidR="00000000" w:rsidRPr="00000000">
        <w:rPr>
          <w:rtl w:val="0"/>
        </w:rPr>
      </w:r>
    </w:p>
    <w:p w:rsidR="00000000" w:rsidDel="00000000" w:rsidP="00000000" w:rsidRDefault="00000000" w:rsidRPr="00000000" w14:paraId="00000031">
      <w:pPr>
        <w:pStyle w:val="Heading1"/>
        <w:spacing w:line="360" w:lineRule="auto"/>
        <w:rPr>
          <w:rFonts w:ascii="Times New Roman" w:cs="Times New Roman" w:eastAsia="Times New Roman" w:hAnsi="Times New Roman"/>
          <w:sz w:val="20"/>
          <w:szCs w:val="20"/>
        </w:rPr>
      </w:pPr>
      <w:bookmarkStart w:colFirst="0" w:colLast="0" w:name="_6th5p1gfbrje" w:id="6"/>
      <w:bookmarkEnd w:id="6"/>
      <w:r w:rsidDel="00000000" w:rsidR="00000000" w:rsidRPr="00000000">
        <w:rPr>
          <w:sz w:val="32"/>
          <w:szCs w:val="32"/>
          <w:rtl w:val="0"/>
        </w:rPr>
        <w:t xml:space="preserve">Literatură de specialitate</w:t>
      </w: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Studiu pe </w:t>
      </w:r>
      <w:r w:rsidDel="00000000" w:rsidR="00000000" w:rsidRPr="00000000">
        <w:rPr>
          <w:rFonts w:ascii="Times New Roman" w:cs="Times New Roman" w:eastAsia="Times New Roman" w:hAnsi="Times New Roman"/>
          <w:b w:val="1"/>
          <w:i w:val="1"/>
          <w:sz w:val="24"/>
          <w:szCs w:val="24"/>
          <w:u w:val="single"/>
          <w:rtl w:val="0"/>
        </w:rPr>
        <w:t xml:space="preserve">„Exploiting Data Science for Measuring the Performance of Technology Stocks”</w:t>
      </w: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Fonts w:ascii="Times New Roman" w:cs="Times New Roman" w:eastAsia="Times New Roman" w:hAnsi="Times New Roman"/>
          <w:sz w:val="24"/>
          <w:szCs w:val="24"/>
          <w:u w:val="single"/>
          <w:rtl w:val="0"/>
        </w:rPr>
        <w:t xml:space="preserve">de Tahir Sher, Abdul Rehman, Dongsun Kim &amp; Imran Ihsan</w:t>
      </w: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articol care iese în evidență în discuția legată de posibilitatea de prognozare a prețurilor acțiunilor este </w:t>
      </w:r>
      <w:r w:rsidDel="00000000" w:rsidR="00000000" w:rsidRPr="00000000">
        <w:rPr>
          <w:rFonts w:ascii="Times New Roman" w:cs="Times New Roman" w:eastAsia="Times New Roman" w:hAnsi="Times New Roman"/>
          <w:i w:val="1"/>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xploiting Data Science for Measuring the Performance of Technology Stocks”</w:t>
      </w:r>
      <w:r w:rsidDel="00000000" w:rsidR="00000000" w:rsidRPr="00000000">
        <w:rPr>
          <w:rFonts w:ascii="Times New Roman" w:cs="Times New Roman" w:eastAsia="Times New Roman" w:hAnsi="Times New Roman"/>
          <w:sz w:val="24"/>
          <w:szCs w:val="24"/>
          <w:rtl w:val="0"/>
        </w:rPr>
        <w:t xml:space="preserve">, lucrare care ia ca reper un set de 4280 de date financiare pentru fiecare din companiile Apple (AAPL), Microsoft Corporation (MSFT), Taiwan Semiconductor Manufacturing Company Limited (TSM), NVIDIA Corporation (NVDA) și Broadcom Inc. (AVGO). </w:t>
      </w:r>
    </w:p>
    <w:p w:rsidR="00000000" w:rsidDel="00000000" w:rsidP="00000000" w:rsidRDefault="00000000" w:rsidRPr="00000000" w14:paraId="0000003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Perioada considerată în acest studiu de caz este 2005-2022, pe care s-a aplicat o varietate de metode de analiză de date precum Random Forest Classifier (RF), XGBoost Classifier (XG), Bagging Classifier (BC), </w:t>
      </w:r>
      <w:r w:rsidDel="00000000" w:rsidR="00000000" w:rsidRPr="00000000">
        <w:rPr>
          <w:rFonts w:ascii="Times New Roman" w:cs="Times New Roman" w:eastAsia="Times New Roman" w:hAnsi="Times New Roman"/>
          <w:sz w:val="24"/>
          <w:szCs w:val="24"/>
          <w:rtl w:val="0"/>
        </w:rPr>
        <w:t xml:space="preserve">Auto-Regressive</w:t>
      </w:r>
      <w:r w:rsidDel="00000000" w:rsidR="00000000" w:rsidRPr="00000000">
        <w:rPr>
          <w:rFonts w:ascii="Times New Roman" w:cs="Times New Roman" w:eastAsia="Times New Roman" w:hAnsi="Times New Roman"/>
          <w:sz w:val="24"/>
          <w:szCs w:val="24"/>
          <w:rtl w:val="0"/>
        </w:rPr>
        <w:t xml:space="preserve"> Integrated Moving Average (ARIMA) și altele, pentru a determina care dintre acestea poate produce rezultate consistente pentru simularea unei prognoze pe un set de date de test. </w:t>
      </w:r>
    </w:p>
    <w:p w:rsidR="00000000" w:rsidDel="00000000" w:rsidP="00000000" w:rsidRDefault="00000000" w:rsidRPr="00000000" w14:paraId="0000003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Motivația alegerii unei mulțimi vaste de modalități de analiză din speța machine learning sau deep learning se bazează pe posibilitatea acestora de a determina anumite elemente cheie care să fie mai apoi folosite în structurarea unei prognoze. (Citat din articol: </w:t>
      </w:r>
      <w:r w:rsidDel="00000000" w:rsidR="00000000" w:rsidRPr="00000000">
        <w:rPr>
          <w:rFonts w:ascii="Times New Roman" w:cs="Times New Roman" w:eastAsia="Times New Roman" w:hAnsi="Times New Roman"/>
          <w:i w:val="1"/>
          <w:sz w:val="24"/>
          <w:szCs w:val="24"/>
          <w:rtl w:val="0"/>
        </w:rPr>
        <w:t xml:space="preserve">„Machine learning (ML) algorithms, LSTM (deep learning model), ARIMA, and HMM (time series analysis models) of data science are used to infer the mechanics behind the data efficiently. Often, an observer interprets the exact information from the data, but machine learning algorithms can do it.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 jos se observă o figură extrasă ca rezultat al analizei dezvoltate în articolul discutat, unde se poate extrage concluzia că pe departe cele mai consistente metode de prognozare a acestor indici bursieri sunt LSTM, ARIMA și HMM, cu o diferență semnificativă față de metodele concurente. </w:t>
      </w:r>
    </w:p>
    <w:p w:rsidR="00000000" w:rsidDel="00000000" w:rsidP="00000000" w:rsidRDefault="00000000" w:rsidRPr="00000000" w14:paraId="0000003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Acest studiu evidențiază importanța unui model de analiză stabil în vederea determinării unei prognoze financiare pe o durată considerabilă de timp, un motiv în plus pentru care folosirea metodei ARIMA în determinarea cursului indicelui NVDA este o alegere eficientă.</w:t>
      </w:r>
      <w:r w:rsidDel="00000000" w:rsidR="00000000" w:rsidRPr="00000000">
        <w:rPr>
          <w:rtl w:val="0"/>
        </w:rPr>
      </w:r>
    </w:p>
    <w:p w:rsidR="00000000" w:rsidDel="00000000" w:rsidP="00000000" w:rsidRDefault="00000000" w:rsidRPr="00000000" w14:paraId="000000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00400"/>
            <wp:effectExtent b="0" l="0" r="0" t="0"/>
            <wp:docPr id="57" name="image78.png"/>
            <a:graphic>
              <a:graphicData uri="http://schemas.openxmlformats.org/drawingml/2006/picture">
                <pic:pic>
                  <pic:nvPicPr>
                    <pic:cNvPr id="0" name="image78.png"/>
                    <pic:cNvPicPr preferRelativeResize="0"/>
                  </pic:nvPicPr>
                  <pic:blipFill>
                    <a:blip r:embed="rId1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Figura 1: Compararea Acurateței Tuturor Modelelor utilizând Validarea Încrucișată în Zece Etape (extrasă din </w:t>
      </w:r>
      <w:r w:rsidDel="00000000" w:rsidR="00000000" w:rsidRPr="00000000">
        <w:rPr>
          <w:rFonts w:ascii="Times New Roman" w:cs="Times New Roman" w:eastAsia="Times New Roman" w:hAnsi="Times New Roman"/>
          <w:i w:val="1"/>
          <w:sz w:val="16"/>
          <w:szCs w:val="16"/>
          <w:rtl w:val="0"/>
        </w:rPr>
        <w:t xml:space="preserve">„Exploiting Data Science for Measuring the Performance of Technology Stocks”</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ind w:left="0" w:firstLine="0"/>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Studiu pe </w:t>
      </w:r>
      <w:r w:rsidDel="00000000" w:rsidR="00000000" w:rsidRPr="00000000">
        <w:rPr>
          <w:rFonts w:ascii="Times New Roman" w:cs="Times New Roman" w:eastAsia="Times New Roman" w:hAnsi="Times New Roman"/>
          <w:b w:val="1"/>
          <w:i w:val="1"/>
          <w:sz w:val="24"/>
          <w:szCs w:val="24"/>
          <w:u w:val="single"/>
          <w:rtl w:val="0"/>
        </w:rPr>
        <w:t xml:space="preserve">„Machine Learning-Based NVIDIA Stock Price Prediction using Autots”</w:t>
      </w: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Fonts w:ascii="Times New Roman" w:cs="Times New Roman" w:eastAsia="Times New Roman" w:hAnsi="Times New Roman"/>
          <w:sz w:val="24"/>
          <w:szCs w:val="24"/>
          <w:u w:val="single"/>
          <w:rtl w:val="0"/>
        </w:rPr>
        <w:t xml:space="preserve">de Rejuwan Shanim &amp; Dr, Trapty Agarwal, parte din colecția de studii </w:t>
      </w:r>
      <w:r w:rsidDel="00000000" w:rsidR="00000000" w:rsidRPr="00000000">
        <w:rPr>
          <w:rFonts w:ascii="Times New Roman" w:cs="Times New Roman" w:eastAsia="Times New Roman" w:hAnsi="Times New Roman"/>
          <w:i w:val="1"/>
          <w:sz w:val="24"/>
          <w:szCs w:val="24"/>
          <w:u w:val="single"/>
          <w:rtl w:val="0"/>
        </w:rPr>
        <w:t xml:space="preserve">„Connecting Multidisciplinary Research for Universal Growth”</w:t>
      </w:r>
    </w:p>
    <w:p w:rsidR="00000000" w:rsidDel="00000000" w:rsidP="00000000" w:rsidRDefault="00000000" w:rsidRPr="00000000" w14:paraId="0000003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alt studiu competent în vederea abordării modalităților de manipulare a datelor indicilor acțiunilor la Bursa de Valori este cel realizat de analiștii de la Universitatea Maharishi de Tehnologia Informației din India. Articolul se bazează pe parcurgerea unui set de date zilnice pentru indicele NVDA pentru anul 2022 prin folosirea limbajului de programare Python, implicit a bibliotecii „</w:t>
      </w:r>
      <w:r w:rsidDel="00000000" w:rsidR="00000000" w:rsidRPr="00000000">
        <w:rPr>
          <w:rFonts w:ascii="Times New Roman" w:cs="Times New Roman" w:eastAsia="Times New Roman" w:hAnsi="Times New Roman"/>
          <w:sz w:val="24"/>
          <w:szCs w:val="24"/>
          <w:rtl w:val="0"/>
        </w:rPr>
        <w:t xml:space="preserve">Autots</w:t>
      </w:r>
      <w:r w:rsidDel="00000000" w:rsidR="00000000" w:rsidRPr="00000000">
        <w:rPr>
          <w:rFonts w:ascii="Times New Roman" w:cs="Times New Roman" w:eastAsia="Times New Roman" w:hAnsi="Times New Roman"/>
          <w:sz w:val="24"/>
          <w:szCs w:val="24"/>
          <w:rtl w:val="0"/>
        </w:rPr>
        <w:t xml:space="preserve">”, pentru a verifica performanța modalităților de prognozare folosind atât algoritmi de machine learning, cât și de deep learning. </w:t>
      </w:r>
    </w:p>
    <w:p w:rsidR="00000000" w:rsidDel="00000000" w:rsidP="00000000" w:rsidRDefault="00000000" w:rsidRPr="00000000" w14:paraId="0000004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studiu se atestă faptul că Nvidia este unul din giganții din lumea tech, al cărei preț la Bursa de Valori este direct corelat de cererea produselor pe piață ( Citat din studiu: </w:t>
      </w:r>
      <w:r w:rsidDel="00000000" w:rsidR="00000000" w:rsidRPr="00000000">
        <w:rPr>
          <w:rFonts w:ascii="Times New Roman" w:cs="Times New Roman" w:eastAsia="Times New Roman" w:hAnsi="Times New Roman"/>
          <w:i w:val="1"/>
          <w:sz w:val="24"/>
          <w:szCs w:val="24"/>
          <w:rtl w:val="0"/>
        </w:rPr>
        <w:t xml:space="preserve">„NVIDIA Corporation is a leading chipmaker in the world and its stock price is highly influenced by the demand for its products.”</w:t>
      </w:r>
      <w:r w:rsidDel="00000000" w:rsidR="00000000" w:rsidRPr="00000000">
        <w:rPr>
          <w:rFonts w:ascii="Times New Roman" w:cs="Times New Roman" w:eastAsia="Times New Roman" w:hAnsi="Times New Roman"/>
          <w:sz w:val="24"/>
          <w:szCs w:val="24"/>
          <w:rtl w:val="0"/>
        </w:rPr>
        <w:t xml:space="preserve"> ). Acesta este considerat ca fiind și unul dintre motivele principale pentru care dezvoltarea unui algoritm de prognozare cu o acuratețe ridicată este un obiectiv principal în zona financiară. </w:t>
      </w:r>
    </w:p>
    <w:p w:rsidR="00000000" w:rsidDel="00000000" w:rsidP="00000000" w:rsidRDefault="00000000" w:rsidRPr="00000000" w14:paraId="0000004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Deși modelele folosite dovedesc progresele realizate în domeniu și acuratețea la care pot ajunge cu un set suficient de semnificativ, sunt evidente și dezavantajele unei astfel de prognoze, printre care se numără incapabilitatea calculării unor evenimente neașteptate (se menționează dezastre naturale, evenimente politice, războaie și recesiuni economice), disponibilitatea redusă a datelor, non-staționaritatea și „zgomotul” din date.</w:t>
      </w:r>
      <w:r w:rsidDel="00000000" w:rsidR="00000000" w:rsidRPr="00000000">
        <w:rPr>
          <w:rtl w:val="0"/>
        </w:rPr>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w:t>
      </w:r>
      <w:r w:rsidDel="00000000" w:rsidR="00000000" w:rsidRPr="00000000">
        <w:rPr>
          <w:rFonts w:ascii="Times New Roman" w:cs="Times New Roman" w:eastAsia="Times New Roman" w:hAnsi="Times New Roman"/>
          <w:sz w:val="24"/>
          <w:szCs w:val="24"/>
          <w:rtl w:val="0"/>
        </w:rPr>
        <w:t xml:space="preserve"> și concluzii extrase din acest studiu, se observă o creștere semnificativă de performanță în cazul în care analiza a fost realizată folosind o tehnică de deep learning comparativ cu zona de machine learning, însă în ambele cazuri se confirmă o </w:t>
      </w:r>
      <w:r w:rsidDel="00000000" w:rsidR="00000000" w:rsidRPr="00000000">
        <w:rPr>
          <w:rFonts w:ascii="Times New Roman" w:cs="Times New Roman" w:eastAsia="Times New Roman" w:hAnsi="Times New Roman"/>
          <w:sz w:val="24"/>
          <w:szCs w:val="24"/>
          <w:rtl w:val="0"/>
        </w:rPr>
        <w:t xml:space="preserve">direct</w:t>
      </w:r>
      <w:r w:rsidDel="00000000" w:rsidR="00000000" w:rsidRPr="00000000">
        <w:rPr>
          <w:rFonts w:ascii="Times New Roman" w:cs="Times New Roman" w:eastAsia="Times New Roman" w:hAnsi="Times New Roman"/>
          <w:sz w:val="24"/>
          <w:szCs w:val="24"/>
          <w:rtl w:val="0"/>
        </w:rPr>
        <w:t xml:space="preserve"> proporționalitate între mărimea setului de date și acuratețea crescută o rezultatelor.</w:t>
      </w:r>
    </w:p>
    <w:p w:rsidR="00000000" w:rsidDel="00000000" w:rsidP="00000000" w:rsidRDefault="00000000" w:rsidRPr="00000000" w14:paraId="0000004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360" w:lineRule="auto"/>
        <w:ind w:left="0" w:firstLine="0"/>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“The Research of NVIDIA Stock Price Prediction Based on LSTM And ARIMA Model”</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i w:val="1"/>
          <w:sz w:val="24"/>
          <w:szCs w:val="24"/>
          <w:u w:val="single"/>
          <w:rtl w:val="0"/>
        </w:rPr>
        <w:t xml:space="preserve">Zhenhao Yang, Zhiyang Wang </w:t>
      </w:r>
    </w:p>
    <w:p w:rsidR="00000000" w:rsidDel="00000000" w:rsidP="00000000" w:rsidRDefault="00000000" w:rsidRPr="00000000" w14:paraId="000000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4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Studiul menționat anterior echilibrează rezultatele modelelor LSTM și </w:t>
      </w:r>
      <w:r w:rsidDel="00000000" w:rsidR="00000000" w:rsidRPr="00000000">
        <w:rPr>
          <w:rFonts w:ascii="Times New Roman" w:cs="Times New Roman" w:eastAsia="Times New Roman" w:hAnsi="Times New Roman"/>
          <w:sz w:val="24"/>
          <w:szCs w:val="24"/>
          <w:rtl w:val="0"/>
        </w:rPr>
        <w:t xml:space="preserve">ARIMA</w:t>
      </w:r>
      <w:r w:rsidDel="00000000" w:rsidR="00000000" w:rsidRPr="00000000">
        <w:rPr>
          <w:rFonts w:ascii="Times New Roman" w:cs="Times New Roman" w:eastAsia="Times New Roman" w:hAnsi="Times New Roman"/>
          <w:sz w:val="24"/>
          <w:szCs w:val="24"/>
          <w:rtl w:val="0"/>
        </w:rPr>
        <w:t xml:space="preserve"> în analiza stocurilor zilnice ale companiei Nvidia. LSTM depășește cel de-al doilea model privind acuratețea predicțiilor, fiind capabil să gestioneze mai ușor natura </w:t>
      </w:r>
      <w:r w:rsidDel="00000000" w:rsidR="00000000" w:rsidRPr="00000000">
        <w:rPr>
          <w:rFonts w:ascii="Times New Roman" w:cs="Times New Roman" w:eastAsia="Times New Roman" w:hAnsi="Times New Roman"/>
          <w:sz w:val="24"/>
          <w:szCs w:val="24"/>
          <w:rtl w:val="0"/>
        </w:rPr>
        <w:t xml:space="preserve">non-staționară</w:t>
      </w:r>
      <w:r w:rsidDel="00000000" w:rsidR="00000000" w:rsidRPr="00000000">
        <w:rPr>
          <w:rFonts w:ascii="Times New Roman" w:cs="Times New Roman" w:eastAsia="Times New Roman" w:hAnsi="Times New Roman"/>
          <w:sz w:val="24"/>
          <w:szCs w:val="24"/>
          <w:rtl w:val="0"/>
        </w:rPr>
        <w:t xml:space="preserve"> a acțiunilor.</w:t>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Datele analizate cuprind înregistrări zilnice ale perioadei 2013-2024, surprinzând o creștere constantă începând cu anul 2013 până în a doua jumătate a anului 2021, urmată de o stagnare. Începând cu a doua jumătate a anului 2022 prețurile încep să revină la echilibru, urmând maximul atins în august 2023. Pentru prognoza acestor mișcări modelul ARIMA utilizează  cele trei componente ale sale:</w:t>
      </w:r>
    </w:p>
    <w:p w:rsidR="00000000" w:rsidDel="00000000" w:rsidP="00000000" w:rsidRDefault="00000000" w:rsidRPr="00000000" w14:paraId="00000048">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Autoregresia (AR): </w:t>
      </w:r>
      <w:r w:rsidDel="00000000" w:rsidR="00000000" w:rsidRPr="00000000">
        <w:rPr>
          <w:rFonts w:ascii="Times New Roman" w:cs="Times New Roman" w:eastAsia="Times New Roman" w:hAnsi="Times New Roman"/>
          <w:sz w:val="24"/>
          <w:szCs w:val="24"/>
          <w:rtl w:val="0"/>
        </w:rPr>
        <w:t xml:space="preserve">dependența dintre prețul actual și valorile sale anterioare;</w:t>
      </w:r>
    </w:p>
    <w:p w:rsidR="00000000" w:rsidDel="00000000" w:rsidP="00000000" w:rsidRDefault="00000000" w:rsidRPr="00000000" w14:paraId="00000049">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Diferențierea (</w:t>
      </w:r>
      <w:r w:rsidDel="00000000" w:rsidR="00000000" w:rsidRPr="00000000">
        <w:rPr>
          <w:rFonts w:ascii="Times New Roman" w:cs="Times New Roman" w:eastAsia="Times New Roman" w:hAnsi="Times New Roman"/>
          <w:i w:val="1"/>
          <w:sz w:val="24"/>
          <w:szCs w:val="24"/>
          <w:rtl w:val="0"/>
        </w:rPr>
        <w:t xml:space="preserve">I</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transformarea seriilor </w:t>
      </w:r>
      <w:r w:rsidDel="00000000" w:rsidR="00000000" w:rsidRPr="00000000">
        <w:rPr>
          <w:rFonts w:ascii="Times New Roman" w:cs="Times New Roman" w:eastAsia="Times New Roman" w:hAnsi="Times New Roman"/>
          <w:sz w:val="24"/>
          <w:szCs w:val="24"/>
          <w:rtl w:val="0"/>
        </w:rPr>
        <w:t xml:space="preserve">non-staționare</w:t>
      </w:r>
      <w:r w:rsidDel="00000000" w:rsidR="00000000" w:rsidRPr="00000000">
        <w:rPr>
          <w:rFonts w:ascii="Times New Roman" w:cs="Times New Roman" w:eastAsia="Times New Roman" w:hAnsi="Times New Roman"/>
          <w:sz w:val="24"/>
          <w:szCs w:val="24"/>
          <w:rtl w:val="0"/>
        </w:rPr>
        <w:t xml:space="preserve"> în serii staționare;</w:t>
      </w:r>
    </w:p>
    <w:p w:rsidR="00000000" w:rsidDel="00000000" w:rsidP="00000000" w:rsidRDefault="00000000" w:rsidRPr="00000000" w14:paraId="0000004A">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Media mobilă (</w:t>
      </w:r>
      <w:r w:rsidDel="00000000" w:rsidR="00000000" w:rsidRPr="00000000">
        <w:rPr>
          <w:rFonts w:ascii="Times New Roman" w:cs="Times New Roman" w:eastAsia="Times New Roman" w:hAnsi="Times New Roman"/>
          <w:i w:val="1"/>
          <w:sz w:val="24"/>
          <w:szCs w:val="24"/>
          <w:rtl w:val="0"/>
        </w:rPr>
        <w:t xml:space="preserve">MA</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estimarea erorilor;</w:t>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În continuare, se folosește criteriul </w:t>
      </w:r>
      <w:r w:rsidDel="00000000" w:rsidR="00000000" w:rsidRPr="00000000">
        <w:rPr>
          <w:rFonts w:ascii="Times New Roman" w:cs="Times New Roman" w:eastAsia="Times New Roman" w:hAnsi="Times New Roman"/>
          <w:sz w:val="24"/>
          <w:szCs w:val="24"/>
          <w:rtl w:val="0"/>
        </w:rPr>
        <w:t xml:space="preserve">informațional</w:t>
      </w:r>
      <w:r w:rsidDel="00000000" w:rsidR="00000000" w:rsidRPr="00000000">
        <w:rPr>
          <w:rFonts w:ascii="Times New Roman" w:cs="Times New Roman" w:eastAsia="Times New Roman" w:hAnsi="Times New Roman"/>
          <w:sz w:val="24"/>
          <w:szCs w:val="24"/>
          <w:rtl w:val="0"/>
        </w:rPr>
        <w:t xml:space="preserve"> AIC și metoda </w:t>
      </w:r>
      <w:r w:rsidDel="00000000" w:rsidR="00000000" w:rsidRPr="00000000">
        <w:rPr>
          <w:rFonts w:ascii="Times New Roman" w:cs="Times New Roman" w:eastAsia="Times New Roman" w:hAnsi="Times New Roman"/>
          <w:sz w:val="24"/>
          <w:szCs w:val="24"/>
          <w:rtl w:val="0"/>
        </w:rPr>
        <w:t xml:space="preserve">diferențierii</w:t>
      </w:r>
      <w:r w:rsidDel="00000000" w:rsidR="00000000" w:rsidRPr="00000000">
        <w:rPr>
          <w:rFonts w:ascii="Times New Roman" w:cs="Times New Roman" w:eastAsia="Times New Roman" w:hAnsi="Times New Roman"/>
          <w:sz w:val="24"/>
          <w:szCs w:val="24"/>
          <w:rtl w:val="0"/>
        </w:rPr>
        <w:t xml:space="preserve"> în scopul stabilizării curbei temporale. Modelul ARIMA (4,1,2) astfel rezultat arată o potrivire excelentă a acestuia cu datele inițiale de serie temporale. </w:t>
      </w:r>
    </w:p>
    <w:p w:rsidR="00000000" w:rsidDel="00000000" w:rsidP="00000000" w:rsidRDefault="00000000" w:rsidRPr="00000000" w14:paraId="0000004C">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construirea modelului LSTM fiecare porțiune temporară selectată primește intrări la momentul actual și ieșirile de la momentul anterior, utilizând formulele specifice de decizie:</w:t>
      </w:r>
    </w:p>
    <w:p w:rsidR="00000000" w:rsidDel="00000000" w:rsidP="00000000" w:rsidRDefault="00000000" w:rsidRPr="00000000" w14:paraId="0000004D">
      <w:pPr>
        <w:numPr>
          <w:ilvl w:val="0"/>
          <w:numId w:val="2"/>
        </w:numPr>
        <w:spacing w:after="0" w:afterAutospacing="0" w:before="240"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Porțile de uitare (forget gate);</w:t>
      </w:r>
    </w:p>
    <w:p w:rsidR="00000000" w:rsidDel="00000000" w:rsidP="00000000" w:rsidRDefault="00000000" w:rsidRPr="00000000" w14:paraId="0000004E">
      <w:pPr>
        <w:numPr>
          <w:ilvl w:val="0"/>
          <w:numId w:val="2"/>
        </w:numPr>
        <w:spacing w:after="0" w:afterAutospacing="0" w:before="0" w:beforeAutospacing="0"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Porțile de intrare (input gate);</w:t>
      </w:r>
    </w:p>
    <w:p w:rsidR="00000000" w:rsidDel="00000000" w:rsidP="00000000" w:rsidRDefault="00000000" w:rsidRPr="00000000" w14:paraId="0000004F">
      <w:pPr>
        <w:numPr>
          <w:ilvl w:val="0"/>
          <w:numId w:val="2"/>
        </w:numPr>
        <w:spacing w:after="240" w:before="0" w:beforeAutospacing="0"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Porțile de ieșire (output gate);</w:t>
      </w:r>
    </w:p>
    <w:p w:rsidR="00000000" w:rsidDel="00000000" w:rsidP="00000000" w:rsidRDefault="00000000" w:rsidRPr="00000000" w14:paraId="0000005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Astfel, se realizează prognoza prețurilor care evidențiază modelul de potrivire al </w:t>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2124075</wp:posOffset>
            </wp:positionH>
            <wp:positionV relativeFrom="page">
              <wp:posOffset>1504950</wp:posOffset>
            </wp:positionV>
            <wp:extent cx="3529976" cy="2767013"/>
            <wp:effectExtent b="0" l="0" r="0" t="0"/>
            <wp:wrapSquare wrapText="bothSides" distB="114300" distT="114300" distL="114300" distR="114300"/>
            <wp:docPr id="34"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3529976" cy="2767013"/>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datelor și tendințelor de previziune pentru următoarele 10 zile.</w:t>
      </w:r>
    </w:p>
    <w:p w:rsidR="00000000" w:rsidDel="00000000" w:rsidP="00000000" w:rsidRDefault="00000000" w:rsidRPr="00000000" w14:paraId="000000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pStyle w:val="Heading1"/>
        <w:spacing w:line="360" w:lineRule="auto"/>
        <w:rPr/>
      </w:pPr>
      <w:bookmarkStart w:colFirst="0" w:colLast="0" w:name="_mrbzeo4tahr" w:id="7"/>
      <w:bookmarkEnd w:id="7"/>
      <w:r w:rsidDel="00000000" w:rsidR="00000000" w:rsidRPr="00000000">
        <w:rPr>
          <w:rtl w:val="0"/>
        </w:rPr>
      </w:r>
    </w:p>
    <w:p w:rsidR="00000000" w:rsidDel="00000000" w:rsidP="00000000" w:rsidRDefault="00000000" w:rsidRPr="00000000" w14:paraId="00000056">
      <w:pPr>
        <w:spacing w:line="360" w:lineRule="auto"/>
        <w:rPr/>
      </w:pPr>
      <w:r w:rsidDel="00000000" w:rsidR="00000000" w:rsidRPr="00000000">
        <w:rPr>
          <w:rtl w:val="0"/>
        </w:rPr>
      </w:r>
    </w:p>
    <w:p w:rsidR="00000000" w:rsidDel="00000000" w:rsidP="00000000" w:rsidRDefault="00000000" w:rsidRPr="00000000" w14:paraId="00000057">
      <w:pPr>
        <w:spacing w:line="360" w:lineRule="auto"/>
        <w:rPr/>
      </w:pPr>
      <w:r w:rsidDel="00000000" w:rsidR="00000000" w:rsidRPr="00000000">
        <w:rPr>
          <w:rtl w:val="0"/>
        </w:rPr>
      </w:r>
    </w:p>
    <w:p w:rsidR="00000000" w:rsidDel="00000000" w:rsidP="00000000" w:rsidRDefault="00000000" w:rsidRPr="00000000" w14:paraId="00000058">
      <w:pPr>
        <w:spacing w:line="360" w:lineRule="auto"/>
        <w:rPr/>
      </w:pPr>
      <w:r w:rsidDel="00000000" w:rsidR="00000000" w:rsidRPr="00000000">
        <w:rPr>
          <w:rtl w:val="0"/>
        </w:rPr>
      </w:r>
    </w:p>
    <w:p w:rsidR="00000000" w:rsidDel="00000000" w:rsidP="00000000" w:rsidRDefault="00000000" w:rsidRPr="00000000" w14:paraId="00000059">
      <w:pPr>
        <w:spacing w:line="360" w:lineRule="auto"/>
        <w:rPr/>
      </w:pPr>
      <w:r w:rsidDel="00000000" w:rsidR="00000000" w:rsidRPr="00000000">
        <w:rPr>
          <w:rtl w:val="0"/>
        </w:rPr>
      </w:r>
    </w:p>
    <w:p w:rsidR="00000000" w:rsidDel="00000000" w:rsidP="00000000" w:rsidRDefault="00000000" w:rsidRPr="00000000" w14:paraId="0000005A">
      <w:pPr>
        <w:spacing w:line="360" w:lineRule="auto"/>
        <w:rPr/>
      </w:pPr>
      <w:r w:rsidDel="00000000" w:rsidR="00000000" w:rsidRPr="00000000">
        <w:rPr>
          <w:rtl w:val="0"/>
        </w:rPr>
      </w:r>
    </w:p>
    <w:p w:rsidR="00000000" w:rsidDel="00000000" w:rsidP="00000000" w:rsidRDefault="00000000" w:rsidRPr="00000000" w14:paraId="0000005B">
      <w:pPr>
        <w:spacing w:line="360" w:lineRule="auto"/>
        <w:rPr/>
      </w:pP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r>
    </w:p>
    <w:p w:rsidR="00000000" w:rsidDel="00000000" w:rsidP="00000000" w:rsidRDefault="00000000" w:rsidRPr="00000000" w14:paraId="0000005D">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2: Predicție folosind modelul LSTM</w:t>
      </w:r>
    </w:p>
    <w:p w:rsidR="00000000" w:rsidDel="00000000" w:rsidP="00000000" w:rsidRDefault="00000000" w:rsidRPr="00000000" w14:paraId="0000005E">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5F">
      <w:pPr>
        <w:spacing w:line="360" w:lineRule="auto"/>
        <w:jc w:val="left"/>
        <w:rPr>
          <w:rFonts w:ascii="Times New Roman" w:cs="Times New Roman" w:eastAsia="Times New Roman" w:hAnsi="Times New Roman"/>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60">
      <w:pPr>
        <w:pStyle w:val="Heading1"/>
        <w:spacing w:line="360" w:lineRule="auto"/>
        <w:rPr>
          <w:rFonts w:ascii="Times New Roman" w:cs="Times New Roman" w:eastAsia="Times New Roman" w:hAnsi="Times New Roman"/>
          <w:b w:val="1"/>
          <w:sz w:val="28"/>
          <w:szCs w:val="28"/>
        </w:rPr>
      </w:pPr>
      <w:bookmarkStart w:colFirst="0" w:colLast="0" w:name="_l8tqo1ofmaqi" w:id="8"/>
      <w:bookmarkEnd w:id="8"/>
      <w:r w:rsidDel="00000000" w:rsidR="00000000" w:rsidRPr="00000000">
        <w:rPr>
          <w:rtl w:val="0"/>
        </w:rPr>
        <w:t xml:space="preserve">Analiză pe Serie de Timp</w:t>
      </w:r>
      <w:r w:rsidDel="00000000" w:rsidR="00000000" w:rsidRPr="00000000">
        <w:rPr>
          <w:rtl w:val="0"/>
        </w:rPr>
      </w:r>
    </w:p>
    <w:p w:rsidR="00000000" w:rsidDel="00000000" w:rsidP="00000000" w:rsidRDefault="00000000" w:rsidRPr="00000000" w14:paraId="0000006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putea obține o privire de ansamblu asupra evoluției indicelui NVDA până la boom-ul de la începutul anului 2024, se va utiliza în analiză o perioadă de timp de puțin peste 7 ani, întrucât aceasta captează cel mai bine avansurile și începuturile unei creșteri sistematice a valorilor prețului. Această secvență de timp oglindește în mare parte interesul internațional asupra subiectului inteligenței artificiale, întrucât Nvidia este unul din giganții care au încurajat și fondat această trecere de-a lungul anilor, cu investiții substanțiale în crearea de noi procesoare capabile să susțină dezvoltarea de astfel de modele.</w:t>
      </w: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1917700"/>
            <wp:effectExtent b="0" l="0" r="0" t="0"/>
            <wp:docPr id="74"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16"/>
          <w:szCs w:val="16"/>
          <w:rtl w:val="0"/>
        </w:rPr>
        <w:t xml:space="preserve">Figura 3: Interesul internațional pe subiectul „AI” pe perioada 01.01.2017 - 01.04.2024 (sursa </w:t>
      </w:r>
      <w:r w:rsidDel="00000000" w:rsidR="00000000" w:rsidRPr="00000000">
        <w:rPr>
          <w:rFonts w:ascii="Times New Roman" w:cs="Times New Roman" w:eastAsia="Times New Roman" w:hAnsi="Times New Roman"/>
          <w:i w:val="1"/>
          <w:sz w:val="16"/>
          <w:szCs w:val="16"/>
          <w:rtl w:val="0"/>
        </w:rPr>
        <w:t xml:space="preserve">„Google Trends”</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25600"/>
            <wp:effectExtent b="0" l="0" r="0" t="0"/>
            <wp:docPr id="1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16"/>
          <w:szCs w:val="16"/>
          <w:rtl w:val="0"/>
        </w:rPr>
        <w:t xml:space="preserve">Figura 4: Graficul tip „autoplot( )” atașat seriei de timp NVDA pe perioada  01.01.2017 - 01.04.2024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observă o fluctuație similară în trendul asociat celor două statistici, mai ales pe perioada 01.04.2023 - 01.04.2024. Având această evoluție ca și referință, un punct de interes relevant de la care ar fi relevantă testarea unor modalități de prognozare este luna aprilie a anului 2023. Așadar, se va face împărțirea setului de date în antrenare și testare, luând această dată ca și limită de divizare a celor două serii de timp discutate:</w:t>
      </w:r>
    </w:p>
    <w:p w:rsidR="00000000" w:rsidDel="00000000" w:rsidP="00000000" w:rsidRDefault="00000000" w:rsidRPr="00000000" w14:paraId="0000006A">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4738" cy="291927"/>
            <wp:effectExtent b="0" l="0" r="0" t="0"/>
            <wp:docPr id="67"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3614738" cy="29192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Figura 5: Comenzi asociate împărțirii setului de date în antrenare și testare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04900"/>
            <wp:effectExtent b="0" l="0" r="0" t="0"/>
            <wp:docPr id="24"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5: Setul de date de antrenare NVDA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7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68500"/>
            <wp:effectExtent b="0" l="0" r="0" t="0"/>
            <wp:docPr id="3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6: Evoluția setului de date de antrenare NVDA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72">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3">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73100"/>
            <wp:effectExtent b="0" l="0" r="0" t="0"/>
            <wp:docPr id="51"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Figura 7: Setul de date de testare NVDA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07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Odată ce setul de date este împărțit corespunzător obiectivelor de prognozare, vom continua prin a </w:t>
      </w:r>
      <w:r w:rsidDel="00000000" w:rsidR="00000000" w:rsidRPr="00000000">
        <w:rPr>
          <w:rFonts w:ascii="Times New Roman" w:cs="Times New Roman" w:eastAsia="Times New Roman" w:hAnsi="Times New Roman"/>
          <w:sz w:val="24"/>
          <w:szCs w:val="24"/>
          <w:rtl w:val="0"/>
        </w:rPr>
        <w:t xml:space="preserve">consulta metodologia Box-Jenkins. Primul pas conform metodei este testarea </w:t>
      </w:r>
      <w:r w:rsidDel="00000000" w:rsidR="00000000" w:rsidRPr="00000000">
        <w:rPr>
          <w:rFonts w:ascii="Times New Roman" w:cs="Times New Roman" w:eastAsia="Times New Roman" w:hAnsi="Times New Roman"/>
          <w:sz w:val="24"/>
          <w:szCs w:val="24"/>
          <w:rtl w:val="0"/>
        </w:rPr>
        <w:t xml:space="preserve">sezonalității</w:t>
      </w:r>
      <w:r w:rsidDel="00000000" w:rsidR="00000000" w:rsidRPr="00000000">
        <w:rPr>
          <w:rFonts w:ascii="Times New Roman" w:cs="Times New Roman" w:eastAsia="Times New Roman" w:hAnsi="Times New Roman"/>
          <w:sz w:val="24"/>
          <w:szCs w:val="24"/>
          <w:rtl w:val="0"/>
        </w:rPr>
        <w:t xml:space="preserve"> modelului, element care va fi de folos în determinarea analizelor corespunzătoare. </w:t>
      </w:r>
    </w:p>
    <w:p w:rsidR="00000000" w:rsidDel="00000000" w:rsidP="00000000" w:rsidRDefault="00000000" w:rsidRPr="00000000" w14:paraId="0000007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 întâi, se va verifica rădăcina unitare sezonieră prin utilizarea testelor Hylleberg, Engle, Granger și Yoo (HEGY). Acest test implică două ipoteze fundamentale:</w:t>
      </w:r>
    </w:p>
    <w:p w:rsidR="00000000" w:rsidDel="00000000" w:rsidP="00000000" w:rsidRDefault="00000000" w:rsidRPr="00000000" w14:paraId="00000078">
      <w:pPr>
        <w:numPr>
          <w:ilvl w:val="0"/>
          <w:numId w:val="9"/>
        </w:numPr>
        <w:spacing w:line="360" w:lineRule="auto"/>
        <w:ind w:left="720" w:hanging="360"/>
        <w:jc w:val="both"/>
        <w:rPr>
          <w:rFonts w:ascii="Times New Roman" w:cs="Times New Roman" w:eastAsia="Times New Roman" w:hAnsi="Times New Roman"/>
          <w:i w:val="1"/>
          <w:sz w:val="24"/>
          <w:szCs w:val="24"/>
        </w:rPr>
      </w:pPr>
      <m:oMath>
        <m:sSub>
          <m:sSubPr>
            <m:ctrlPr>
              <w:rPr>
                <w:rFonts w:ascii="Times New Roman" w:cs="Times New Roman" w:eastAsia="Times New Roman" w:hAnsi="Times New Roman"/>
                <w:i w:val="1"/>
                <w:sz w:val="24"/>
                <w:szCs w:val="24"/>
              </w:rPr>
            </m:ctrlPr>
          </m:sSubPr>
          <m:e>
            <m:r>
              <w:rPr>
                <w:rFonts w:ascii="Times New Roman" w:cs="Times New Roman" w:eastAsia="Times New Roman" w:hAnsi="Times New Roman"/>
                <w:i w:val="1"/>
                <w:sz w:val="24"/>
                <w:szCs w:val="24"/>
              </w:rPr>
              <m:t xml:space="preserve">H</m:t>
            </m:r>
          </m:e>
          <m:sub>
            <m:r>
              <w:rPr>
                <w:rFonts w:ascii="Times New Roman" w:cs="Times New Roman" w:eastAsia="Times New Roman" w:hAnsi="Times New Roman"/>
                <w:i w:val="1"/>
                <w:sz w:val="24"/>
                <w:szCs w:val="24"/>
              </w:rPr>
              <m:t xml:space="preserve">0</m:t>
            </m:r>
          </m:sub>
        </m:sSub>
      </m:oMath>
      <w:r w:rsidDel="00000000" w:rsidR="00000000" w:rsidRPr="00000000">
        <w:rPr>
          <w:rFonts w:ascii="Times New Roman" w:cs="Times New Roman" w:eastAsia="Times New Roman" w:hAnsi="Times New Roman"/>
          <w:i w:val="1"/>
          <w:sz w:val="24"/>
          <w:szCs w:val="24"/>
          <w:rtl w:val="0"/>
        </w:rPr>
        <w:t xml:space="preserve"> implică faptul că seria prezintă rădăcină unitară sezonieră</w:t>
      </w:r>
    </w:p>
    <w:p w:rsidR="00000000" w:rsidDel="00000000" w:rsidP="00000000" w:rsidRDefault="00000000" w:rsidRPr="00000000" w14:paraId="00000079">
      <w:pPr>
        <w:numPr>
          <w:ilvl w:val="0"/>
          <w:numId w:val="9"/>
        </w:numPr>
        <w:spacing w:line="360" w:lineRule="auto"/>
        <w:ind w:left="720" w:hanging="360"/>
        <w:jc w:val="both"/>
        <w:rPr>
          <w:rFonts w:ascii="Times New Roman" w:cs="Times New Roman" w:eastAsia="Times New Roman" w:hAnsi="Times New Roman"/>
          <w:i w:val="1"/>
          <w:sz w:val="24"/>
          <w:szCs w:val="24"/>
        </w:rPr>
      </w:pPr>
      <m:oMath>
        <m:sSub>
          <m:sSubPr>
            <m:ctrlPr>
              <w:rPr>
                <w:rFonts w:ascii="Times New Roman" w:cs="Times New Roman" w:eastAsia="Times New Roman" w:hAnsi="Times New Roman"/>
                <w:i w:val="1"/>
                <w:sz w:val="24"/>
                <w:szCs w:val="24"/>
              </w:rPr>
            </m:ctrlPr>
          </m:sSubPr>
          <m:e>
            <m:r>
              <w:rPr>
                <w:rFonts w:ascii="Times New Roman" w:cs="Times New Roman" w:eastAsia="Times New Roman" w:hAnsi="Times New Roman"/>
                <w:i w:val="1"/>
                <w:sz w:val="24"/>
                <w:szCs w:val="24"/>
              </w:rPr>
              <m:t xml:space="preserve">H</m:t>
            </m:r>
          </m:e>
          <m:sub>
            <m:r>
              <w:rPr>
                <w:rFonts w:ascii="Times New Roman" w:cs="Times New Roman" w:eastAsia="Times New Roman" w:hAnsi="Times New Roman"/>
                <w:i w:val="1"/>
                <w:sz w:val="24"/>
                <w:szCs w:val="24"/>
              </w:rPr>
              <m:t xml:space="preserve">1</m:t>
            </m:r>
          </m:sub>
        </m:sSub>
      </m:oMath>
      <w:r w:rsidDel="00000000" w:rsidR="00000000" w:rsidRPr="00000000">
        <w:rPr>
          <w:rFonts w:ascii="Times New Roman" w:cs="Times New Roman" w:eastAsia="Times New Roman" w:hAnsi="Times New Roman"/>
          <w:i w:val="1"/>
          <w:sz w:val="24"/>
          <w:szCs w:val="24"/>
          <w:rtl w:val="0"/>
        </w:rPr>
        <w:t xml:space="preserve"> contrariază prima ipoteză prin faptul că seria nu prezintă o astfel de rădăcină unitară sezonieră</w:t>
      </w:r>
    </w:p>
    <w:p w:rsidR="00000000" w:rsidDel="00000000" w:rsidP="00000000" w:rsidRDefault="00000000" w:rsidRPr="00000000" w14:paraId="0000007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 aplicarea formulei </w:t>
      </w:r>
      <w:r w:rsidDel="00000000" w:rsidR="00000000" w:rsidRPr="00000000">
        <w:rPr>
          <w:rFonts w:ascii="Times New Roman" w:cs="Times New Roman" w:eastAsia="Times New Roman" w:hAnsi="Times New Roman"/>
          <w:i w:val="1"/>
          <w:sz w:val="24"/>
          <w:szCs w:val="24"/>
          <w:rtl w:val="0"/>
        </w:rPr>
        <w:t xml:space="preserve">hegy.test(training) </w:t>
      </w:r>
      <w:r w:rsidDel="00000000" w:rsidR="00000000" w:rsidRPr="00000000">
        <w:rPr>
          <w:rFonts w:ascii="Times New Roman" w:cs="Times New Roman" w:eastAsia="Times New Roman" w:hAnsi="Times New Roman"/>
          <w:sz w:val="24"/>
          <w:szCs w:val="24"/>
          <w:rtl w:val="0"/>
        </w:rPr>
        <w:t xml:space="preserve">obținem un </w:t>
      </w:r>
      <w:r w:rsidDel="00000000" w:rsidR="00000000" w:rsidRPr="00000000">
        <w:rPr>
          <w:rFonts w:ascii="Times New Roman" w:cs="Times New Roman" w:eastAsia="Times New Roman" w:hAnsi="Times New Roman"/>
          <w:sz w:val="24"/>
          <w:szCs w:val="24"/>
          <w:rtl w:val="0"/>
        </w:rPr>
        <w:t xml:space="preserve">p-value</w:t>
      </w:r>
      <w:r w:rsidDel="00000000" w:rsidR="00000000" w:rsidRPr="00000000">
        <w:rPr>
          <w:rFonts w:ascii="Times New Roman" w:cs="Times New Roman" w:eastAsia="Times New Roman" w:hAnsi="Times New Roman"/>
          <w:sz w:val="24"/>
          <w:szCs w:val="24"/>
          <w:rtl w:val="0"/>
        </w:rPr>
        <w:t xml:space="preserve"> mult mai ridicat decât limita acceptată ( </w:t>
      </w:r>
      <m:oMath>
        <m:r>
          <w:rPr>
            <w:rFonts w:ascii="Times New Roman" w:cs="Times New Roman" w:eastAsia="Times New Roman" w:hAnsi="Times New Roman"/>
            <w:sz w:val="24"/>
            <w:szCs w:val="24"/>
          </w:rPr>
          <m:t xml:space="preserve">0.94&gt;0.1</m:t>
        </m:r>
      </m:oMath>
      <w:r w:rsidDel="00000000" w:rsidR="00000000" w:rsidRPr="00000000">
        <w:rPr>
          <w:rFonts w:ascii="Times New Roman" w:cs="Times New Roman" w:eastAsia="Times New Roman" w:hAnsi="Times New Roman"/>
          <w:sz w:val="24"/>
          <w:szCs w:val="24"/>
          <w:rtl w:val="0"/>
        </w:rPr>
        <w:t xml:space="preserve"> ), așa că acceptăm ipoteza nulă, deci seria prezintă rădăcină unitate sezonieră și este nevoie să diferențiem sezonier.</w:t>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Odată ce se aplică testul pe prima diferență a setului de antrenare, se obține o valoare concordanță cu ipoteza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unde seria nu prezintă rădăcină unitate sezonieră.</w:t>
      </w:r>
    </w:p>
    <w:p w:rsidR="00000000" w:rsidDel="00000000" w:rsidP="00000000" w:rsidRDefault="00000000" w:rsidRPr="00000000" w14:paraId="0000007E">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7463" cy="2000791"/>
            <wp:effectExtent b="0" l="0" r="0" t="0"/>
            <wp:docPr id="81" name="image82.png"/>
            <a:graphic>
              <a:graphicData uri="http://schemas.openxmlformats.org/drawingml/2006/picture">
                <pic:pic>
                  <pic:nvPicPr>
                    <pic:cNvPr id="0" name="image82.png"/>
                    <pic:cNvPicPr preferRelativeResize="0"/>
                  </pic:nvPicPr>
                  <pic:blipFill>
                    <a:blip r:embed="rId18"/>
                    <a:srcRect b="0" l="0" r="0" t="9284"/>
                    <a:stretch>
                      <a:fillRect/>
                    </a:stretch>
                  </pic:blipFill>
                  <pic:spPr>
                    <a:xfrm>
                      <a:off x="0" y="0"/>
                      <a:ext cx="2557463" cy="200079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30325" cy="2054941"/>
            <wp:effectExtent b="0" l="0" r="0" t="0"/>
            <wp:docPr id="32"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2630325" cy="205494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8: Rezultatele testului HEGY pentru setul de antrenare și prima diferență a acestuia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80">
      <w:pPr>
        <w:spacing w:line="360" w:lineRule="auto"/>
        <w:jc w:val="left"/>
        <w:rPr>
          <w:rFonts w:ascii="Times New Roman" w:cs="Times New Roman" w:eastAsia="Times New Roman" w:hAnsi="Times New Roman"/>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-317174</wp:posOffset>
            </wp:positionH>
            <wp:positionV relativeFrom="paragraph">
              <wp:posOffset>137145</wp:posOffset>
            </wp:positionV>
            <wp:extent cx="6045525" cy="4765663"/>
            <wp:effectExtent b="0" l="0" r="0" t="0"/>
            <wp:wrapSquare wrapText="bothSides" distB="114300" distT="114300" distL="114300" distR="114300"/>
            <wp:docPr id="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6045525" cy="4765663"/>
                    </a:xfrm>
                    <a:prstGeom prst="rect"/>
                    <a:ln/>
                  </pic:spPr>
                </pic:pic>
              </a:graphicData>
            </a:graphic>
          </wp:anchor>
        </w:drawing>
      </w:r>
    </w:p>
    <w:p w:rsidR="00000000" w:rsidDel="00000000" w:rsidP="00000000" w:rsidRDefault="00000000" w:rsidRPr="00000000" w14:paraId="000000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Figura 9: Evoluția anuală sezonieră a setului de antrenare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082">
      <w:pPr>
        <w:spacing w:line="360" w:lineRule="auto"/>
        <w:ind w:firstLine="72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confirma existența sezonalității în setul de antrenare, vom rula formula </w:t>
      </w:r>
      <w:r w:rsidDel="00000000" w:rsidR="00000000" w:rsidRPr="00000000">
        <w:rPr>
          <w:rFonts w:ascii="Times New Roman" w:cs="Times New Roman" w:eastAsia="Times New Roman" w:hAnsi="Times New Roman"/>
          <w:i w:val="1"/>
          <w:sz w:val="24"/>
          <w:szCs w:val="24"/>
          <w:rtl w:val="0"/>
        </w:rPr>
        <w:t xml:space="preserve">ggsubseriesplot</w:t>
      </w:r>
      <w:r w:rsidDel="00000000" w:rsidR="00000000" w:rsidRPr="00000000">
        <w:rPr>
          <w:rFonts w:ascii="Times New Roman" w:cs="Times New Roman" w:eastAsia="Times New Roman" w:hAnsi="Times New Roman"/>
          <w:i w:val="1"/>
          <w:sz w:val="24"/>
          <w:szCs w:val="24"/>
          <w:rtl w:val="0"/>
        </w:rPr>
        <w:t xml:space="preserve">(training) </w:t>
      </w:r>
      <w:r w:rsidDel="00000000" w:rsidR="00000000" w:rsidRPr="00000000">
        <w:rPr>
          <w:rFonts w:ascii="Times New Roman" w:cs="Times New Roman" w:eastAsia="Times New Roman" w:hAnsi="Times New Roman"/>
          <w:sz w:val="24"/>
          <w:szCs w:val="24"/>
          <w:rtl w:val="0"/>
        </w:rPr>
        <w:t xml:space="preserve">pentru a observa clar modelul sezonier.</w:t>
      </w:r>
    </w:p>
    <w:p w:rsidR="00000000" w:rsidDel="00000000" w:rsidP="00000000" w:rsidRDefault="00000000" w:rsidRPr="00000000" w14:paraId="00000084">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152400</wp:posOffset>
            </wp:positionV>
            <wp:extent cx="3551686" cy="2898502"/>
            <wp:effectExtent b="0" l="0" r="0" t="0"/>
            <wp:wrapSquare wrapText="bothSides" distB="114300" distT="114300" distL="114300" distR="114300"/>
            <wp:docPr id="43"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3551686" cy="2898502"/>
                    </a:xfrm>
                    <a:prstGeom prst="rect"/>
                    <a:ln/>
                  </pic:spPr>
                </pic:pic>
              </a:graphicData>
            </a:graphic>
          </wp:anchor>
        </w:drawing>
      </w:r>
    </w:p>
    <w:p w:rsidR="00000000" w:rsidDel="00000000" w:rsidP="00000000" w:rsidRDefault="00000000" w:rsidRPr="00000000" w14:paraId="0000008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Odată confirmată sezonalitatea seriei de timp, vom continua analiza prin a aborda cele două metode sezoniere principale </w:t>
      </w:r>
      <w:r w:rsidDel="00000000" w:rsidR="00000000" w:rsidRPr="00000000">
        <w:rPr>
          <w:rFonts w:ascii="Times New Roman" w:cs="Times New Roman" w:eastAsia="Times New Roman" w:hAnsi="Times New Roman"/>
          <w:sz w:val="24"/>
          <w:szCs w:val="24"/>
          <w:rtl w:val="0"/>
        </w:rPr>
        <w:t xml:space="preserve">Holt-Winters</w:t>
      </w:r>
      <w:r w:rsidDel="00000000" w:rsidR="00000000" w:rsidRPr="00000000">
        <w:rPr>
          <w:rFonts w:ascii="Times New Roman" w:cs="Times New Roman" w:eastAsia="Times New Roman" w:hAnsi="Times New Roman"/>
          <w:sz w:val="24"/>
          <w:szCs w:val="24"/>
          <w:rtl w:val="0"/>
        </w:rPr>
        <w:t xml:space="preserve">, anume HW aditiv și HW multiplicativ. Cele două vor fi apoi comparate cu evoluția reală a seriei, pentru a determina acuratețea unui astfel de model în prognozarea unei evoluții spontane de acest gen pentru indicatorul NVDA.</w:t>
      </w:r>
    </w:p>
    <w:p w:rsidR="00000000" w:rsidDel="00000000" w:rsidP="00000000" w:rsidRDefault="00000000" w:rsidRPr="00000000" w14:paraId="00000086">
      <w:pPr>
        <w:spacing w:line="360"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10: Componenta sezonieră structurată lunar pentru setul de antrenare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87">
      <w:pPr>
        <w:spacing w:line="360" w:lineRule="auto"/>
        <w:ind w:left="0" w:firstLine="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8">
      <w:pPr>
        <w:spacing w:line="360" w:lineRule="auto"/>
        <w:ind w:left="0" w:firstLine="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348163" cy="3159788"/>
            <wp:effectExtent b="0" l="0" r="0" t="0"/>
            <wp:docPr id="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4348163" cy="315978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Figura 11: Prognoză suprapusă HW Aditiv &amp; Multiplicativ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08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 urmare a acestei analize, putem determina că </w:t>
      </w:r>
      <w:r w:rsidDel="00000000" w:rsidR="00000000" w:rsidRPr="00000000">
        <w:rPr>
          <w:rFonts w:ascii="Times New Roman" w:cs="Times New Roman" w:eastAsia="Times New Roman" w:hAnsi="Times New Roman"/>
          <w:sz w:val="24"/>
          <w:szCs w:val="24"/>
          <w:rtl w:val="0"/>
        </w:rPr>
        <w:t xml:space="preserve">Holt-Winters</w:t>
      </w:r>
      <w:r w:rsidDel="00000000" w:rsidR="00000000" w:rsidRPr="00000000">
        <w:rPr>
          <w:rFonts w:ascii="Times New Roman" w:cs="Times New Roman" w:eastAsia="Times New Roman" w:hAnsi="Times New Roman"/>
          <w:sz w:val="24"/>
          <w:szCs w:val="24"/>
          <w:rtl w:val="0"/>
        </w:rPr>
        <w:t xml:space="preserve"> Multiplicativ a determinat cu o acuratețe semnificativă trendul dezvoltat în lunile următoare, pe când HW aditiv a confirmat existența unui trend ascendent, însă mult mai puțin accentuat. Putem confirma această diferență dintre cele două prognoze analizând indicatorii erorilor:</w:t>
      </w:r>
    </w:p>
    <w:p w:rsidR="00000000" w:rsidDel="00000000" w:rsidP="00000000" w:rsidRDefault="00000000" w:rsidRPr="00000000" w14:paraId="000000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2013" cy="1280535"/>
            <wp:effectExtent b="0" l="0" r="0" t="0"/>
            <wp:docPr id="16"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672013" cy="128053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Figura 12: Verificarea acurateții modelelor HW Aditiv &amp; Multiplicativ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observă faptul că 5 din cele 7 erori considerate prezintă o valoare mai mică în modul pentru HW multiplicativ, ceea ce confirmă ipoteza că aceasta este varianta cu o acuratețe sporită în acest caz.</w:t>
      </w:r>
    </w:p>
    <w:p w:rsidR="00000000" w:rsidDel="00000000" w:rsidP="00000000" w:rsidRDefault="00000000" w:rsidRPr="00000000" w14:paraId="0000009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 departe, vom aborda o altă variantă de prognozare, anume modelul ETS </w:t>
      </w:r>
      <w:r w:rsidDel="00000000" w:rsidR="00000000" w:rsidRPr="00000000">
        <w:rPr>
          <w:rFonts w:ascii="Times New Roman" w:cs="Times New Roman" w:eastAsia="Times New Roman" w:hAnsi="Times New Roman"/>
          <w:sz w:val="24"/>
          <w:szCs w:val="24"/>
          <w:rtl w:val="0"/>
        </w:rPr>
        <w:t xml:space="preserve">(Exponential Smoothing with State Space). Acesta este valoros pentru prognoza seriilor de timp datorită flexibilității sale de a modela tendințe și sezonalități, abilitatea de a descompune seria de timp în componente cheie (nivel, tendință, sezonalitate), și capacitatea de a gestiona incertitudinea în prognoze. Vom folosi comanda </w:t>
      </w:r>
      <w:r w:rsidDel="00000000" w:rsidR="00000000" w:rsidRPr="00000000">
        <w:rPr>
          <w:rFonts w:ascii="Times New Roman" w:cs="Times New Roman" w:eastAsia="Times New Roman" w:hAnsi="Times New Roman"/>
          <w:i w:val="1"/>
          <w:sz w:val="24"/>
          <w:szCs w:val="24"/>
          <w:rtl w:val="0"/>
        </w:rPr>
        <w:t xml:space="preserve">ets(training) </w:t>
      </w:r>
      <w:r w:rsidDel="00000000" w:rsidR="00000000" w:rsidRPr="00000000">
        <w:rPr>
          <w:rFonts w:ascii="Times New Roman" w:cs="Times New Roman" w:eastAsia="Times New Roman" w:hAnsi="Times New Roman"/>
          <w:sz w:val="24"/>
          <w:szCs w:val="24"/>
          <w:rtl w:val="0"/>
        </w:rPr>
        <w:t xml:space="preserve">pentru a genera modelul discutat, iar cu ajutorul </w:t>
      </w:r>
      <w:r w:rsidDel="00000000" w:rsidR="00000000" w:rsidRPr="00000000">
        <w:rPr>
          <w:rFonts w:ascii="Times New Roman" w:cs="Times New Roman" w:eastAsia="Times New Roman" w:hAnsi="Times New Roman"/>
          <w:i w:val="1"/>
          <w:sz w:val="24"/>
          <w:szCs w:val="24"/>
          <w:rtl w:val="0"/>
        </w:rPr>
        <w:t xml:space="preserve">summary( ) </w:t>
      </w:r>
      <w:r w:rsidDel="00000000" w:rsidR="00000000" w:rsidRPr="00000000">
        <w:rPr>
          <w:rFonts w:ascii="Times New Roman" w:cs="Times New Roman" w:eastAsia="Times New Roman" w:hAnsi="Times New Roman"/>
          <w:sz w:val="24"/>
          <w:szCs w:val="24"/>
          <w:rtl w:val="0"/>
        </w:rPr>
        <w:t xml:space="preserve">vom confirma acuratețea acestuia.</w:t>
      </w:r>
      <w:r w:rsidDel="00000000" w:rsidR="00000000" w:rsidRPr="00000000">
        <w:rPr>
          <w:rtl w:val="0"/>
        </w:rPr>
      </w:r>
    </w:p>
    <w:p w:rsidR="00000000" w:rsidDel="00000000" w:rsidP="00000000" w:rsidRDefault="00000000" w:rsidRPr="00000000" w14:paraId="0000009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6213" cy="2624698"/>
            <wp:effectExtent b="0" l="0" r="0" t="0"/>
            <wp:docPr id="68" name="image81.png"/>
            <a:graphic>
              <a:graphicData uri="http://schemas.openxmlformats.org/drawingml/2006/picture">
                <pic:pic>
                  <pic:nvPicPr>
                    <pic:cNvPr id="0" name="image81.png"/>
                    <pic:cNvPicPr preferRelativeResize="0"/>
                  </pic:nvPicPr>
                  <pic:blipFill>
                    <a:blip r:embed="rId24"/>
                    <a:srcRect b="0" l="0" r="0" t="0"/>
                    <a:stretch>
                      <a:fillRect/>
                    </a:stretch>
                  </pic:blipFill>
                  <pic:spPr>
                    <a:xfrm>
                      <a:off x="0" y="0"/>
                      <a:ext cx="3986213" cy="262469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Figura 13: Statistici descriptive pentru modelul ETS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09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 lângă indicatori cunoscuți precum deviația standard mică și valorile erorilor care tind majoritar spre 0, factori care decid acuratețea sporită a modelului, putem observa o valoare pentru alpha aproximativ unitară, fapt care indică </w:t>
      </w:r>
      <w:r w:rsidDel="00000000" w:rsidR="00000000" w:rsidRPr="00000000">
        <w:rPr>
          <w:rFonts w:ascii="Times New Roman" w:cs="Times New Roman" w:eastAsia="Times New Roman" w:hAnsi="Times New Roman"/>
          <w:sz w:val="24"/>
          <w:szCs w:val="24"/>
          <w:rtl w:val="0"/>
        </w:rPr>
        <w:t xml:space="preserve">o reacție rapidă la schimbările recente în date, ceea ce poate fi benefic pentru o serie de timp volatilă ca cea discutată.</w:t>
      </w:r>
    </w:p>
    <w:p w:rsidR="00000000" w:rsidDel="00000000" w:rsidP="00000000" w:rsidRDefault="00000000" w:rsidRPr="00000000" w14:paraId="00000094">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continuare, vom folosi codul atașat pentru a genera prognoza modelului, putând mai apoi să îi testăm acuratețea.</w:t>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540552"/>
            <wp:effectExtent b="0" l="0" r="0" t="0"/>
            <wp:docPr id="52"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4519613" cy="54055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14: Metodă de generare a prognozei ETS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98">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3924047"/>
            <wp:effectExtent b="0" l="0" r="0" t="0"/>
            <wp:docPr id="2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091113" cy="392404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15: Prognoză ETS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9B">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observă o tendință pozitivă și în acest caz, cu o zonă de prognozare care acoperă și valorile reale căutate. Putem acum să comparăm acuratețea modelului cu cel discutat anterior:</w:t>
      </w:r>
    </w:p>
    <w:p w:rsidR="00000000" w:rsidDel="00000000" w:rsidP="00000000" w:rsidRDefault="00000000" w:rsidRPr="00000000" w14:paraId="0000009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9038" cy="1062866"/>
            <wp:effectExtent b="0" l="0" r="0" t="0"/>
            <wp:docPr id="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3729038" cy="106286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16: Comparație erori HWM ETS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9F">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Așadar, putem confirma faptul că modelul HW Multiplicativ produce un rezultat cu o acuratețe puțin mai ridicată decât ETS, întrucât atinge valori în modul mai mici la 4 dintre erorile consultate, deși ambele pot fi considerate satisfăcătoare datorită valorilor mici obținute.</w:t>
      </w:r>
    </w:p>
    <w:p w:rsidR="00000000" w:rsidDel="00000000" w:rsidP="00000000" w:rsidRDefault="00000000" w:rsidRPr="00000000" w14:paraId="000000A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alt mod de a realiza o comparație între nivelul de acuratețe al fiecărui model discutat este testul Diebold Mariano. Acesta funcționează pe două ipoteze:</w:t>
      </w:r>
    </w:p>
    <w:p w:rsidR="00000000" w:rsidDel="00000000" w:rsidP="00000000" w:rsidRDefault="00000000" w:rsidRPr="00000000" w14:paraId="000000A2">
      <w:pPr>
        <w:numPr>
          <w:ilvl w:val="0"/>
          <w:numId w:val="9"/>
        </w:numPr>
        <w:spacing w:line="360" w:lineRule="auto"/>
        <w:ind w:left="720" w:hanging="360"/>
        <w:jc w:val="both"/>
        <w:rPr>
          <w:rFonts w:ascii="Times New Roman" w:cs="Times New Roman" w:eastAsia="Times New Roman" w:hAnsi="Times New Roman"/>
          <w:i w:val="1"/>
          <w:sz w:val="24"/>
          <w:szCs w:val="24"/>
        </w:rPr>
      </w:pPr>
      <m:oMath>
        <m:sSub>
          <m:sSubPr>
            <m:ctrlPr>
              <w:rPr>
                <w:rFonts w:ascii="Times New Roman" w:cs="Times New Roman" w:eastAsia="Times New Roman" w:hAnsi="Times New Roman"/>
                <w:i w:val="1"/>
                <w:sz w:val="24"/>
                <w:szCs w:val="24"/>
              </w:rPr>
            </m:ctrlPr>
          </m:sSubPr>
          <m:e>
            <m:r>
              <w:rPr>
                <w:rFonts w:ascii="Times New Roman" w:cs="Times New Roman" w:eastAsia="Times New Roman" w:hAnsi="Times New Roman"/>
                <w:i w:val="1"/>
                <w:sz w:val="24"/>
                <w:szCs w:val="24"/>
              </w:rPr>
              <m:t xml:space="preserve">H</m:t>
            </m:r>
          </m:e>
          <m:sub>
            <m:r>
              <w:rPr>
                <w:rFonts w:ascii="Times New Roman" w:cs="Times New Roman" w:eastAsia="Times New Roman" w:hAnsi="Times New Roman"/>
                <w:i w:val="1"/>
                <w:sz w:val="24"/>
                <w:szCs w:val="24"/>
              </w:rPr>
              <m:t xml:space="preserve">0</m:t>
            </m:r>
          </m:sub>
        </m:sSub>
      </m:oMath>
      <w:r w:rsidDel="00000000" w:rsidR="00000000" w:rsidRPr="00000000">
        <w:rPr>
          <w:rFonts w:ascii="Times New Roman" w:cs="Times New Roman" w:eastAsia="Times New Roman" w:hAnsi="Times New Roman"/>
          <w:i w:val="1"/>
          <w:sz w:val="24"/>
          <w:szCs w:val="24"/>
          <w:rtl w:val="0"/>
        </w:rPr>
        <w:t xml:space="preserve"> implică faptul că prognozele au aceeași acuratețe</w:t>
      </w:r>
    </w:p>
    <w:p w:rsidR="00000000" w:rsidDel="00000000" w:rsidP="00000000" w:rsidRDefault="00000000" w:rsidRPr="00000000" w14:paraId="000000A3">
      <w:pPr>
        <w:numPr>
          <w:ilvl w:val="0"/>
          <w:numId w:val="9"/>
        </w:numPr>
        <w:spacing w:line="360" w:lineRule="auto"/>
        <w:ind w:left="720" w:hanging="360"/>
        <w:jc w:val="both"/>
        <w:rPr>
          <w:rFonts w:ascii="Times New Roman" w:cs="Times New Roman" w:eastAsia="Times New Roman" w:hAnsi="Times New Roman"/>
          <w:i w:val="1"/>
          <w:sz w:val="24"/>
          <w:szCs w:val="24"/>
        </w:rPr>
      </w:pPr>
      <m:oMath>
        <m:sSub>
          <m:sSubPr>
            <m:ctrlPr>
              <w:rPr>
                <w:rFonts w:ascii="Times New Roman" w:cs="Times New Roman" w:eastAsia="Times New Roman" w:hAnsi="Times New Roman"/>
                <w:i w:val="1"/>
                <w:sz w:val="24"/>
                <w:szCs w:val="24"/>
              </w:rPr>
            </m:ctrlPr>
          </m:sSubPr>
          <m:e>
            <m:r>
              <w:rPr>
                <w:rFonts w:ascii="Times New Roman" w:cs="Times New Roman" w:eastAsia="Times New Roman" w:hAnsi="Times New Roman"/>
                <w:i w:val="1"/>
                <w:sz w:val="24"/>
                <w:szCs w:val="24"/>
              </w:rPr>
              <m:t xml:space="preserve">H</m:t>
            </m:r>
          </m:e>
          <m:sub>
            <m:r>
              <w:rPr>
                <w:rFonts w:ascii="Times New Roman" w:cs="Times New Roman" w:eastAsia="Times New Roman" w:hAnsi="Times New Roman"/>
                <w:i w:val="1"/>
                <w:sz w:val="24"/>
                <w:szCs w:val="24"/>
              </w:rPr>
              <m:t xml:space="preserve">1</m:t>
            </m:r>
          </m:sub>
        </m:sSub>
      </m:oMath>
      <w:r w:rsidDel="00000000" w:rsidR="00000000" w:rsidRPr="00000000">
        <w:rPr>
          <w:rFonts w:ascii="Times New Roman" w:cs="Times New Roman" w:eastAsia="Times New Roman" w:hAnsi="Times New Roman"/>
          <w:i w:val="1"/>
          <w:sz w:val="24"/>
          <w:szCs w:val="24"/>
          <w:rtl w:val="0"/>
        </w:rPr>
        <w:t xml:space="preserve"> contrariază prima ipoteză (prognozele au acuratețe diferită)</w:t>
      </w:r>
      <w:r w:rsidDel="00000000" w:rsidR="00000000" w:rsidRPr="00000000">
        <w:rPr>
          <w:rtl w:val="0"/>
        </w:rPr>
      </w:r>
    </w:p>
    <w:p w:rsidR="00000000" w:rsidDel="00000000" w:rsidP="00000000" w:rsidRDefault="00000000" w:rsidRPr="00000000" w14:paraId="000000A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Metodele se vor grupa două câte două pentru a realiza analiza:</w:t>
      </w:r>
    </w:p>
    <w:p w:rsidR="00000000" w:rsidDel="00000000" w:rsidP="00000000" w:rsidRDefault="00000000" w:rsidRPr="00000000" w14:paraId="000000A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1070542"/>
            <wp:effectExtent b="0" l="0" r="0" t="0"/>
            <wp:docPr id="25"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995863" cy="107054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16: Diebold Mariano pentru HWA &amp; HWM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A8">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cazul metodelor </w:t>
      </w:r>
      <w:r w:rsidDel="00000000" w:rsidR="00000000" w:rsidRPr="00000000">
        <w:rPr>
          <w:rFonts w:ascii="Times New Roman" w:cs="Times New Roman" w:eastAsia="Times New Roman" w:hAnsi="Times New Roman"/>
          <w:sz w:val="24"/>
          <w:szCs w:val="24"/>
          <w:rtl w:val="0"/>
        </w:rPr>
        <w:t xml:space="preserve">Holt-Winters</w:t>
      </w:r>
      <w:r w:rsidDel="00000000" w:rsidR="00000000" w:rsidRPr="00000000">
        <w:rPr>
          <w:rFonts w:ascii="Times New Roman" w:cs="Times New Roman" w:eastAsia="Times New Roman" w:hAnsi="Times New Roman"/>
          <w:sz w:val="24"/>
          <w:szCs w:val="24"/>
          <w:rtl w:val="0"/>
        </w:rPr>
        <w:t xml:space="preserve"> inițial abordate, observăm un </w:t>
      </w:r>
      <w:r w:rsidDel="00000000" w:rsidR="00000000" w:rsidRPr="00000000">
        <w:rPr>
          <w:rFonts w:ascii="Times New Roman" w:cs="Times New Roman" w:eastAsia="Times New Roman" w:hAnsi="Times New Roman"/>
          <w:sz w:val="24"/>
          <w:szCs w:val="24"/>
          <w:rtl w:val="0"/>
        </w:rPr>
        <w:t xml:space="preserve">p-value</w:t>
      </w:r>
      <w:r w:rsidDel="00000000" w:rsidR="00000000" w:rsidRPr="00000000">
        <w:rPr>
          <w:rFonts w:ascii="Times New Roman" w:cs="Times New Roman" w:eastAsia="Times New Roman" w:hAnsi="Times New Roman"/>
          <w:sz w:val="24"/>
          <w:szCs w:val="24"/>
          <w:rtl w:val="0"/>
        </w:rPr>
        <w:t xml:space="preserve"> mai mic de pragul de 0.1 (6.523e-05), ceea ce indică respingerea ipotezei nule și acceptarea ipotezei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19200"/>
            <wp:effectExtent b="0" l="0" r="0" t="0"/>
            <wp:docPr id="63"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17: Diebold Mariano pentru HWA &amp; ETS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AC">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asemenea, dacă se compară HW aditiv cu modelul </w:t>
      </w:r>
      <w:r w:rsidDel="00000000" w:rsidR="00000000" w:rsidRPr="00000000">
        <w:rPr>
          <w:rFonts w:ascii="Times New Roman" w:cs="Times New Roman" w:eastAsia="Times New Roman" w:hAnsi="Times New Roman"/>
          <w:sz w:val="24"/>
          <w:szCs w:val="24"/>
          <w:rtl w:val="0"/>
        </w:rPr>
        <w:t xml:space="preserve">ETS</w:t>
      </w:r>
      <w:r w:rsidDel="00000000" w:rsidR="00000000" w:rsidRPr="00000000">
        <w:rPr>
          <w:rFonts w:ascii="Times New Roman" w:cs="Times New Roman" w:eastAsia="Times New Roman" w:hAnsi="Times New Roman"/>
          <w:sz w:val="24"/>
          <w:szCs w:val="24"/>
          <w:rtl w:val="0"/>
        </w:rPr>
        <w:t xml:space="preserve"> se observă un </w:t>
      </w:r>
      <w:r w:rsidDel="00000000" w:rsidR="00000000" w:rsidRPr="00000000">
        <w:rPr>
          <w:rFonts w:ascii="Times New Roman" w:cs="Times New Roman" w:eastAsia="Times New Roman" w:hAnsi="Times New Roman"/>
          <w:sz w:val="24"/>
          <w:szCs w:val="24"/>
          <w:rtl w:val="0"/>
        </w:rPr>
        <w:t xml:space="preserve">p-value</w:t>
      </w:r>
      <w:r w:rsidDel="00000000" w:rsidR="00000000" w:rsidRPr="00000000">
        <w:rPr>
          <w:rFonts w:ascii="Times New Roman" w:cs="Times New Roman" w:eastAsia="Times New Roman" w:hAnsi="Times New Roman"/>
          <w:sz w:val="24"/>
          <w:szCs w:val="24"/>
          <w:rtl w:val="0"/>
        </w:rPr>
        <w:t xml:space="preserve"> mai mic de pragul de 0.1 (6.521e-05), ceea ce indică respingerea ipotezei nule și acceptarea ipotezei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89000"/>
            <wp:effectExtent b="0" l="0" r="0" t="0"/>
            <wp:docPr id="49"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18: Diebold Mariano pentru HWM &amp; ETS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B1">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această dată, dacă asociem HW multiplicativ cu </w:t>
      </w:r>
      <w:r w:rsidDel="00000000" w:rsidR="00000000" w:rsidRPr="00000000">
        <w:rPr>
          <w:rFonts w:ascii="Times New Roman" w:cs="Times New Roman" w:eastAsia="Times New Roman" w:hAnsi="Times New Roman"/>
          <w:sz w:val="24"/>
          <w:szCs w:val="24"/>
          <w:rtl w:val="0"/>
        </w:rPr>
        <w:t xml:space="preserve">ETS</w:t>
      </w:r>
      <w:r w:rsidDel="00000000" w:rsidR="00000000" w:rsidRPr="00000000">
        <w:rPr>
          <w:rFonts w:ascii="Times New Roman" w:cs="Times New Roman" w:eastAsia="Times New Roman" w:hAnsi="Times New Roman"/>
          <w:sz w:val="24"/>
          <w:szCs w:val="24"/>
          <w:rtl w:val="0"/>
        </w:rPr>
        <w:t xml:space="preserve">, ajungem la aceeași concluzie ca la analiza anterioară, întrucât cele două au o acuratețe similară.</w:t>
      </w:r>
    </w:p>
    <w:p w:rsidR="00000000" w:rsidDel="00000000" w:rsidP="00000000" w:rsidRDefault="00000000" w:rsidRPr="00000000" w14:paraId="000000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După aplicarea modelului, este necesară verificarea existenței autocorelării în reziduuri. </w:t>
      </w:r>
    </w:p>
    <w:p w:rsidR="00000000" w:rsidDel="00000000" w:rsidP="00000000" w:rsidRDefault="00000000" w:rsidRPr="00000000" w14:paraId="000000B5">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Pr>
        <w:drawing>
          <wp:inline distB="114300" distT="114300" distL="114300" distR="114300">
            <wp:extent cx="3216113" cy="520052"/>
            <wp:effectExtent b="0" l="0" r="0" t="0"/>
            <wp:docPr id="60"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3216113" cy="52005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095750" cy="190500"/>
            <wp:effectExtent b="0" l="0" r="0" t="0"/>
            <wp:docPr id="38"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40957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19: Cod diagnostic pe reziduuri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B7">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Graficele tip folosite pentru depistarea si diagnosticare reziduurilor au fost folosite în analiză dar vor fi reluate într-o secțiune următoare. În urma parcurgerii datelor s-a determinat lipsa autocorelației în reziduuri, fapt care se poate observa și din figura următoare:</w:t>
      </w:r>
    </w:p>
    <w:p w:rsidR="00000000" w:rsidDel="00000000" w:rsidP="00000000" w:rsidRDefault="00000000" w:rsidRPr="00000000" w14:paraId="000000B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1388" cy="233516"/>
            <wp:effectExtent b="0" l="0" r="0" t="0"/>
            <wp:docPr id="54"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3511388" cy="23351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20: Cod funcție de autocorelație a reziduurilor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BB">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C">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0243" cy="3742730"/>
            <wp:effectExtent b="0" l="0" r="0" t="0"/>
            <wp:docPr id="71"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4260243" cy="374273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21: Autocorelație a reziduurilor (Lipsă)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B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asemenea, folosim testul </w:t>
      </w:r>
      <w:r w:rsidDel="00000000" w:rsidR="00000000" w:rsidRPr="00000000">
        <w:rPr>
          <w:rFonts w:ascii="Times New Roman" w:cs="Times New Roman" w:eastAsia="Times New Roman" w:hAnsi="Times New Roman"/>
          <w:sz w:val="24"/>
          <w:szCs w:val="24"/>
          <w:rtl w:val="0"/>
        </w:rPr>
        <w:t xml:space="preserve">Jarque-Berra</w:t>
      </w:r>
      <w:r w:rsidDel="00000000" w:rsidR="00000000" w:rsidRPr="00000000">
        <w:rPr>
          <w:rFonts w:ascii="Times New Roman" w:cs="Times New Roman" w:eastAsia="Times New Roman" w:hAnsi="Times New Roman"/>
          <w:sz w:val="24"/>
          <w:szCs w:val="24"/>
          <w:rtl w:val="0"/>
        </w:rPr>
        <w:t xml:space="preserve"> pentru a determina existența normalității reziduurilor. Acesta utilizează două ipoteze principale:</w:t>
      </w:r>
    </w:p>
    <w:p w:rsidR="00000000" w:rsidDel="00000000" w:rsidP="00000000" w:rsidRDefault="00000000" w:rsidRPr="00000000" w14:paraId="000000C0">
      <w:pPr>
        <w:numPr>
          <w:ilvl w:val="0"/>
          <w:numId w:val="9"/>
        </w:numPr>
        <w:spacing w:line="360" w:lineRule="auto"/>
        <w:ind w:left="720" w:hanging="360"/>
        <w:jc w:val="both"/>
        <w:rPr>
          <w:rFonts w:ascii="Times New Roman" w:cs="Times New Roman" w:eastAsia="Times New Roman" w:hAnsi="Times New Roman"/>
          <w:i w:val="1"/>
          <w:sz w:val="24"/>
          <w:szCs w:val="24"/>
        </w:rPr>
      </w:pPr>
      <m:oMath>
        <m:sSub>
          <m:sSubPr>
            <m:ctrlPr>
              <w:rPr>
                <w:rFonts w:ascii="Times New Roman" w:cs="Times New Roman" w:eastAsia="Times New Roman" w:hAnsi="Times New Roman"/>
                <w:i w:val="1"/>
                <w:sz w:val="24"/>
                <w:szCs w:val="24"/>
              </w:rPr>
            </m:ctrlPr>
          </m:sSubPr>
          <m:e>
            <m:r>
              <w:rPr>
                <w:rFonts w:ascii="Times New Roman" w:cs="Times New Roman" w:eastAsia="Times New Roman" w:hAnsi="Times New Roman"/>
                <w:i w:val="1"/>
                <w:sz w:val="24"/>
                <w:szCs w:val="24"/>
              </w:rPr>
              <m:t xml:space="preserve">H</m:t>
            </m:r>
          </m:e>
          <m:sub>
            <m:r>
              <w:rPr>
                <w:rFonts w:ascii="Times New Roman" w:cs="Times New Roman" w:eastAsia="Times New Roman" w:hAnsi="Times New Roman"/>
                <w:i w:val="1"/>
                <w:sz w:val="24"/>
                <w:szCs w:val="24"/>
              </w:rPr>
              <m:t xml:space="preserve">0</m:t>
            </m:r>
          </m:sub>
        </m:sSub>
      </m:oMath>
      <w:r w:rsidDel="00000000" w:rsidR="00000000" w:rsidRPr="00000000">
        <w:rPr>
          <w:rFonts w:ascii="Times New Roman" w:cs="Times New Roman" w:eastAsia="Times New Roman" w:hAnsi="Times New Roman"/>
          <w:i w:val="1"/>
          <w:sz w:val="24"/>
          <w:szCs w:val="24"/>
          <w:rtl w:val="0"/>
        </w:rPr>
        <w:t xml:space="preserve"> implică faptul că seria este normal distribuită</w:t>
      </w:r>
    </w:p>
    <w:p w:rsidR="00000000" w:rsidDel="00000000" w:rsidP="00000000" w:rsidRDefault="00000000" w:rsidRPr="00000000" w14:paraId="000000C1">
      <w:pPr>
        <w:numPr>
          <w:ilvl w:val="0"/>
          <w:numId w:val="9"/>
        </w:numPr>
        <w:spacing w:line="360" w:lineRule="auto"/>
        <w:ind w:left="720" w:hanging="360"/>
        <w:jc w:val="both"/>
        <w:rPr>
          <w:rFonts w:ascii="Times New Roman" w:cs="Times New Roman" w:eastAsia="Times New Roman" w:hAnsi="Times New Roman"/>
          <w:i w:val="1"/>
          <w:sz w:val="24"/>
          <w:szCs w:val="24"/>
        </w:rPr>
      </w:pPr>
      <m:oMath>
        <m:sSub>
          <m:sSubPr>
            <m:ctrlPr>
              <w:rPr>
                <w:rFonts w:ascii="Times New Roman" w:cs="Times New Roman" w:eastAsia="Times New Roman" w:hAnsi="Times New Roman"/>
                <w:i w:val="1"/>
                <w:sz w:val="24"/>
                <w:szCs w:val="24"/>
              </w:rPr>
            </m:ctrlPr>
          </m:sSubPr>
          <m:e>
            <m:r>
              <w:rPr>
                <w:rFonts w:ascii="Times New Roman" w:cs="Times New Roman" w:eastAsia="Times New Roman" w:hAnsi="Times New Roman"/>
                <w:i w:val="1"/>
                <w:sz w:val="24"/>
                <w:szCs w:val="24"/>
              </w:rPr>
              <m:t xml:space="preserve">H</m:t>
            </m:r>
          </m:e>
          <m:sub>
            <m:r>
              <w:rPr>
                <w:rFonts w:ascii="Times New Roman" w:cs="Times New Roman" w:eastAsia="Times New Roman" w:hAnsi="Times New Roman"/>
                <w:i w:val="1"/>
                <w:sz w:val="24"/>
                <w:szCs w:val="24"/>
              </w:rPr>
              <m:t xml:space="preserve">1</m:t>
            </m:r>
          </m:sub>
        </m:sSub>
      </m:oMath>
      <w:r w:rsidDel="00000000" w:rsidR="00000000" w:rsidRPr="00000000">
        <w:rPr>
          <w:rFonts w:ascii="Times New Roman" w:cs="Times New Roman" w:eastAsia="Times New Roman" w:hAnsi="Times New Roman"/>
          <w:i w:val="1"/>
          <w:sz w:val="24"/>
          <w:szCs w:val="24"/>
          <w:rtl w:val="0"/>
        </w:rPr>
        <w:t xml:space="preserve"> contrariază prima ipoteză (seria nu este normal distribuită)</w:t>
      </w:r>
    </w:p>
    <w:p w:rsidR="00000000" w:rsidDel="00000000" w:rsidP="00000000" w:rsidRDefault="00000000" w:rsidRPr="00000000" w14:paraId="000000C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866182"/>
            <wp:effectExtent b="0" l="0" r="0" t="0"/>
            <wp:docPr id="45"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062538" cy="86618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Figura 22: Statistici test Jarque-Bera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0C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obține un </w:t>
      </w:r>
      <w:r w:rsidDel="00000000" w:rsidR="00000000" w:rsidRPr="00000000">
        <w:rPr>
          <w:rFonts w:ascii="Times New Roman" w:cs="Times New Roman" w:eastAsia="Times New Roman" w:hAnsi="Times New Roman"/>
          <w:sz w:val="24"/>
          <w:szCs w:val="24"/>
          <w:rtl w:val="0"/>
        </w:rPr>
        <w:t xml:space="preserve">p-value</w:t>
      </w:r>
      <w:r w:rsidDel="00000000" w:rsidR="00000000" w:rsidRPr="00000000">
        <w:rPr>
          <w:rFonts w:ascii="Times New Roman" w:cs="Times New Roman" w:eastAsia="Times New Roman" w:hAnsi="Times New Roman"/>
          <w:sz w:val="24"/>
          <w:szCs w:val="24"/>
          <w:rtl w:val="0"/>
        </w:rPr>
        <w:t xml:space="preserve"> peste limita minimă pentru prima ipoteză, așadar acceptăm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0</m:t>
            </m:r>
          </m:sub>
        </m:sSub>
      </m:oMath>
      <w:r w:rsidDel="00000000" w:rsidR="00000000" w:rsidRPr="00000000">
        <w:rPr>
          <w:rFonts w:ascii="Times New Roman" w:cs="Times New Roman" w:eastAsia="Times New Roman" w:hAnsi="Times New Roman"/>
          <w:sz w:val="24"/>
          <w:szCs w:val="24"/>
          <w:rtl w:val="0"/>
        </w:rPr>
        <w:t xml:space="preserve"> iar seria este normal distribuită.</w:t>
      </w:r>
    </w:p>
    <w:p w:rsidR="00000000" w:rsidDel="00000000" w:rsidP="00000000" w:rsidRDefault="00000000" w:rsidRPr="00000000" w14:paraId="000000C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alt </w:t>
      </w:r>
      <w:r w:rsidDel="00000000" w:rsidR="00000000" w:rsidRPr="00000000">
        <w:rPr>
          <w:rFonts w:ascii="Times New Roman" w:cs="Times New Roman" w:eastAsia="Times New Roman" w:hAnsi="Times New Roman"/>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folosit pentru determinarea existenței autocorelației în reziduuri este Box Pierce. Pentru acest test, ipotezele sunt următoarele:</w:t>
      </w:r>
    </w:p>
    <w:p w:rsidR="00000000" w:rsidDel="00000000" w:rsidP="00000000" w:rsidRDefault="00000000" w:rsidRPr="00000000" w14:paraId="000000C6">
      <w:pPr>
        <w:numPr>
          <w:ilvl w:val="0"/>
          <w:numId w:val="9"/>
        </w:numPr>
        <w:spacing w:line="360" w:lineRule="auto"/>
        <w:ind w:left="720" w:hanging="360"/>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0</m:t>
            </m:r>
          </m:sub>
        </m:sSub>
      </m:oMath>
      <w:r w:rsidDel="00000000" w:rsidR="00000000" w:rsidRPr="00000000">
        <w:rPr>
          <w:rFonts w:ascii="Times New Roman" w:cs="Times New Roman" w:eastAsia="Times New Roman" w:hAnsi="Times New Roman"/>
          <w:sz w:val="24"/>
          <w:szCs w:val="24"/>
          <w:rtl w:val="0"/>
        </w:rPr>
        <w:t xml:space="preserve"> implică faptul că seria reziduurilor nu prezintă autocorelare</w:t>
      </w:r>
    </w:p>
    <w:p w:rsidR="00000000" w:rsidDel="00000000" w:rsidP="00000000" w:rsidRDefault="00000000" w:rsidRPr="00000000" w14:paraId="000000C7">
      <w:pPr>
        <w:numPr>
          <w:ilvl w:val="0"/>
          <w:numId w:val="9"/>
        </w:numPr>
        <w:spacing w:line="360" w:lineRule="auto"/>
        <w:ind w:left="720" w:hanging="360"/>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contrariază prima ipoteză (seria reziduurilor prezintă autocorelare)</w:t>
      </w:r>
    </w:p>
    <w:p w:rsidR="00000000" w:rsidDel="00000000" w:rsidP="00000000" w:rsidRDefault="00000000" w:rsidRPr="00000000" w14:paraId="000000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acest caz, s-au testat de la primul până la lag-ul de rangul 10, toate fără autocorelare în reziduuri.</w:t>
      </w:r>
    </w:p>
    <w:p w:rsidR="00000000" w:rsidDel="00000000" w:rsidP="00000000" w:rsidRDefault="00000000" w:rsidRPr="00000000" w14:paraId="000000C9">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341475</wp:posOffset>
            </wp:positionH>
            <wp:positionV relativeFrom="paragraph">
              <wp:posOffset>171450</wp:posOffset>
            </wp:positionV>
            <wp:extent cx="5043488" cy="2580389"/>
            <wp:effectExtent b="0" l="0" r="0" t="0"/>
            <wp:wrapSquare wrapText="bothSides" distB="114300" distT="114300" distL="114300" distR="114300"/>
            <wp:docPr id="19"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043488" cy="2580389"/>
                    </a:xfrm>
                    <a:prstGeom prst="rect"/>
                    <a:ln/>
                  </pic:spPr>
                </pic:pic>
              </a:graphicData>
            </a:graphic>
          </wp:anchor>
        </w:drawing>
      </w:r>
    </w:p>
    <w:p w:rsidR="00000000" w:rsidDel="00000000" w:rsidP="00000000" w:rsidRDefault="00000000" w:rsidRPr="00000000" w14:paraId="000000C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Figura 23: Statistici Test Box-Pierce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2424414</wp:posOffset>
            </wp:positionV>
            <wp:extent cx="3041813" cy="2367993"/>
            <wp:effectExtent b="0" l="0" r="0" t="0"/>
            <wp:wrapSquare wrapText="bothSides" distB="114300" distT="114300" distL="114300" distR="114300"/>
            <wp:docPr id="62"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3041813" cy="2367993"/>
                    </a:xfrm>
                    <a:prstGeom prst="rect"/>
                    <a:ln/>
                  </pic:spPr>
                </pic:pic>
              </a:graphicData>
            </a:graphic>
          </wp:anchor>
        </w:drawing>
      </w:r>
    </w:p>
    <w:p w:rsidR="00000000" w:rsidDel="00000000" w:rsidP="00000000" w:rsidRDefault="00000000" w:rsidRPr="00000000" w14:paraId="000000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Rezultate similare s-au obținut și în abordarea testului Ljung-Box pentru determinarea autocorelării în reziduuri. În final, se vor genera reziduurile pentru analiza </w:t>
      </w:r>
      <w:r w:rsidDel="00000000" w:rsidR="00000000" w:rsidRPr="00000000">
        <w:rPr>
          <w:rFonts w:ascii="Times New Roman" w:cs="Times New Roman" w:eastAsia="Times New Roman" w:hAnsi="Times New Roman"/>
          <w:sz w:val="24"/>
          <w:szCs w:val="24"/>
          <w:rtl w:val="0"/>
        </w:rPr>
        <w:t xml:space="preserve">Holt-Winters</w:t>
      </w:r>
      <w:r w:rsidDel="00000000" w:rsidR="00000000" w:rsidRPr="00000000">
        <w:rPr>
          <w:rFonts w:ascii="Times New Roman" w:cs="Times New Roman" w:eastAsia="Times New Roman" w:hAnsi="Times New Roman"/>
          <w:sz w:val="24"/>
          <w:szCs w:val="24"/>
          <w:rtl w:val="0"/>
        </w:rPr>
        <w:t xml:space="preserve"> multiplicativ, întrucât oferă o privire de ansamblu asupra statisticilor discutate.</w:t>
      </w:r>
    </w:p>
    <w:p w:rsidR="00000000" w:rsidDel="00000000" w:rsidP="00000000" w:rsidRDefault="00000000" w:rsidRPr="00000000" w14:paraId="000000CD">
      <w:pPr>
        <w:spacing w:line="360" w:lineRule="auto"/>
        <w:jc w:val="both"/>
        <w:rPr>
          <w:rFonts w:ascii="Times New Roman" w:cs="Times New Roman" w:eastAsia="Times New Roman" w:hAnsi="Times New Roman"/>
          <w:sz w:val="24"/>
          <w:szCs w:val="24"/>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16"/>
          <w:szCs w:val="16"/>
          <w:rtl w:val="0"/>
        </w:rPr>
        <w:t xml:space="preserve">Figura 24: Statistici Reziduuri </w:t>
      </w:r>
      <w:r w:rsidDel="00000000" w:rsidR="00000000" w:rsidRPr="00000000">
        <w:rPr>
          <w:rFonts w:ascii="Times New Roman" w:cs="Times New Roman" w:eastAsia="Times New Roman" w:hAnsi="Times New Roman"/>
          <w:sz w:val="16"/>
          <w:szCs w:val="16"/>
          <w:rtl w:val="0"/>
        </w:rPr>
        <w:t xml:space="preserve">Holt-Winters</w:t>
      </w:r>
      <w:r w:rsidDel="00000000" w:rsidR="00000000" w:rsidRPr="00000000">
        <w:rPr>
          <w:rFonts w:ascii="Times New Roman" w:cs="Times New Roman" w:eastAsia="Times New Roman" w:hAnsi="Times New Roman"/>
          <w:sz w:val="16"/>
          <w:szCs w:val="16"/>
          <w:rtl w:val="0"/>
        </w:rPr>
        <w:t xml:space="preserve"> multiplicativ (sursa </w:t>
      </w:r>
      <w:r w:rsidDel="00000000" w:rsidR="00000000" w:rsidRPr="00000000">
        <w:rPr>
          <w:rFonts w:ascii="Times New Roman" w:cs="Times New Roman" w:eastAsia="Times New Roman" w:hAnsi="Times New Roman"/>
          <w:i w:val="1"/>
          <w:sz w:val="16"/>
          <w:szCs w:val="16"/>
          <w:rtl w:val="0"/>
        </w:rPr>
        <w:t xml:space="preserve">„R Studio”</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0C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Staționaritatea este o proprietate fundamentală în analiza datelor care rezidă din prezența unei medii constante a seriei, deci lipsa unui trend global, dispersie și </w:t>
      </w:r>
      <w:r w:rsidDel="00000000" w:rsidR="00000000" w:rsidRPr="00000000">
        <w:rPr>
          <w:rFonts w:ascii="Times New Roman" w:cs="Times New Roman" w:eastAsia="Times New Roman" w:hAnsi="Times New Roman"/>
          <w:sz w:val="24"/>
          <w:szCs w:val="24"/>
          <w:rtl w:val="0"/>
        </w:rPr>
        <w:t xml:space="preserve">autocovarianță</w:t>
      </w:r>
      <w:r w:rsidDel="00000000" w:rsidR="00000000" w:rsidRPr="00000000">
        <w:rPr>
          <w:rFonts w:ascii="Times New Roman" w:cs="Times New Roman" w:eastAsia="Times New Roman" w:hAnsi="Times New Roman"/>
          <w:sz w:val="24"/>
          <w:szCs w:val="24"/>
          <w:rtl w:val="0"/>
        </w:rPr>
        <w:t xml:space="preserve"> constante. Aceasta poate fi identificată atât prin metoda grafică, urmărind trendul seriei sau cu ajutorul </w:t>
      </w:r>
      <w:r w:rsidDel="00000000" w:rsidR="00000000" w:rsidRPr="00000000">
        <w:rPr>
          <w:rFonts w:ascii="Times New Roman" w:cs="Times New Roman" w:eastAsia="Times New Roman" w:hAnsi="Times New Roman"/>
          <w:i w:val="1"/>
          <w:sz w:val="24"/>
          <w:szCs w:val="24"/>
          <w:rtl w:val="0"/>
        </w:rPr>
        <w:t xml:space="preserve">funcției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 autocorelație ACF</w:t>
      </w:r>
      <w:r w:rsidDel="00000000" w:rsidR="00000000" w:rsidRPr="00000000">
        <w:rPr>
          <w:rFonts w:ascii="Times New Roman" w:cs="Times New Roman" w:eastAsia="Times New Roman" w:hAnsi="Times New Roman"/>
          <w:sz w:val="24"/>
          <w:szCs w:val="24"/>
          <w:rtl w:val="0"/>
        </w:rPr>
        <w:t xml:space="preserve">. Pentru a obține o serie staționară este necesară diferențierea datelor de training pentru a stabiliza varianța și elimina trendul evident în primul output.</w:t>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1619250</wp:posOffset>
            </wp:positionV>
            <wp:extent cx="3462338" cy="2006214"/>
            <wp:effectExtent b="0" l="0" r="0" t="0"/>
            <wp:wrapNone/>
            <wp:docPr id="35"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3462338" cy="20062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1619250</wp:posOffset>
            </wp:positionV>
            <wp:extent cx="3352800" cy="2009775"/>
            <wp:effectExtent b="0" l="0" r="0" t="0"/>
            <wp:wrapNone/>
            <wp:docPr id="69"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3352800" cy="2009775"/>
                    </a:xfrm>
                    <a:prstGeom prst="rect"/>
                    <a:ln/>
                  </pic:spPr>
                </pic:pic>
              </a:graphicData>
            </a:graphic>
          </wp:anchor>
        </w:drawing>
      </w:r>
    </w:p>
    <w:p w:rsidR="00000000" w:rsidDel="00000000" w:rsidP="00000000" w:rsidRDefault="00000000" w:rsidRPr="00000000" w14:paraId="000000CF">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240" w:before="240" w:line="360" w:lineRule="auto"/>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D4">
      <w:pPr>
        <w:spacing w:after="240" w:before="240" w:line="36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Figura 25 – Funcția de autocorelație ACF</w:t>
      </w:r>
    </w:p>
    <w:p w:rsidR="00000000" w:rsidDel="00000000" w:rsidP="00000000" w:rsidRDefault="00000000" w:rsidRPr="00000000" w14:paraId="000000D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La nivelul celui de-al doilea grafic avem o autocorelație aproape de 0 pentru majoritatea </w:t>
      </w:r>
      <w:r w:rsidDel="00000000" w:rsidR="00000000" w:rsidRPr="00000000">
        <w:rPr>
          <w:rFonts w:ascii="Times New Roman" w:cs="Times New Roman" w:eastAsia="Times New Roman" w:hAnsi="Times New Roman"/>
          <w:sz w:val="24"/>
          <w:szCs w:val="24"/>
          <w:rtl w:val="0"/>
        </w:rPr>
        <w:t xml:space="preserve">lagurilor</w:t>
      </w:r>
      <w:r w:rsidDel="00000000" w:rsidR="00000000" w:rsidRPr="00000000">
        <w:rPr>
          <w:rFonts w:ascii="Times New Roman" w:cs="Times New Roman" w:eastAsia="Times New Roman" w:hAnsi="Times New Roman"/>
          <w:sz w:val="24"/>
          <w:szCs w:val="24"/>
          <w:rtl w:val="0"/>
        </w:rPr>
        <w:t xml:space="preserve">, fără un model clar sau un trend persistent. De asemenea, valorile de autocorelație sunt minime la laguri mari, lucru care confirmă staționaritatea seriei.</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941003</wp:posOffset>
            </wp:positionV>
            <wp:extent cx="3156682" cy="3343526"/>
            <wp:effectExtent b="0" l="0" r="0" t="0"/>
            <wp:wrapSquare wrapText="bothSides" distB="114300" distT="114300" distL="114300" distR="114300"/>
            <wp:docPr id="41"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3156682" cy="3343526"/>
                    </a:xfrm>
                    <a:prstGeom prst="rect"/>
                    <a:ln/>
                  </pic:spPr>
                </pic:pic>
              </a:graphicData>
            </a:graphic>
          </wp:anchor>
        </w:drawing>
      </w:r>
    </w:p>
    <w:p w:rsidR="00000000" w:rsidDel="00000000" w:rsidP="00000000" w:rsidRDefault="00000000" w:rsidRPr="00000000" w14:paraId="000000D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plus, pentru veridicitatea concluziei menționate anterior este util să folosim teste statistice privind staționaritatea seriilor temporale. </w:t>
      </w:r>
      <w:r w:rsidDel="00000000" w:rsidR="00000000" w:rsidRPr="00000000">
        <w:rPr>
          <w:rFonts w:ascii="Times New Roman" w:cs="Times New Roman" w:eastAsia="Times New Roman" w:hAnsi="Times New Roman"/>
          <w:i w:val="1"/>
          <w:sz w:val="24"/>
          <w:szCs w:val="24"/>
          <w:rtl w:val="0"/>
        </w:rPr>
        <w:t xml:space="preserve">Testul Dickey-Fuller (ADF) </w:t>
      </w:r>
      <w:r w:rsidDel="00000000" w:rsidR="00000000" w:rsidRPr="00000000">
        <w:rPr>
          <w:rFonts w:ascii="Times New Roman" w:cs="Times New Roman" w:eastAsia="Times New Roman" w:hAnsi="Times New Roman"/>
          <w:sz w:val="24"/>
          <w:szCs w:val="24"/>
          <w:rtl w:val="0"/>
        </w:rPr>
        <w:t xml:space="preserve">oferă o imagine clară în acest sens prin considerarea celor două ipoteze ale sale: </w:t>
      </w:r>
    </w:p>
    <w:p w:rsidR="00000000" w:rsidDel="00000000" w:rsidP="00000000" w:rsidRDefault="00000000" w:rsidRPr="00000000" w14:paraId="000000D7">
      <w:pPr>
        <w:numPr>
          <w:ilvl w:val="0"/>
          <w:numId w:val="8"/>
        </w:numPr>
        <w:spacing w:after="0" w:afterAutospacing="0" w:before="240" w:line="360" w:lineRule="auto"/>
        <w:ind w:left="72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H0: seria admite o rădăcină unitară și este </w:t>
      </w:r>
      <w:r w:rsidDel="00000000" w:rsidR="00000000" w:rsidRPr="00000000">
        <w:rPr>
          <w:rFonts w:ascii="Times New Roman" w:cs="Times New Roman" w:eastAsia="Times New Roman" w:hAnsi="Times New Roman"/>
          <w:i w:val="1"/>
          <w:sz w:val="24"/>
          <w:szCs w:val="24"/>
          <w:rtl w:val="0"/>
        </w:rPr>
        <w:t xml:space="preserve">nestaționară</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D8">
      <w:pPr>
        <w:numPr>
          <w:ilvl w:val="0"/>
          <w:numId w:val="8"/>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H1: seria nu admite o rădăcină unitară și este staționară;</w:t>
      </w:r>
    </w:p>
    <w:p w:rsidR="00000000" w:rsidDel="00000000" w:rsidP="00000000" w:rsidRDefault="00000000" w:rsidRPr="00000000" w14:paraId="000000D9">
      <w:pPr>
        <w:spacing w:after="240" w:before="240" w:line="360" w:lineRule="auto"/>
        <w:ind w:left="0"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DA">
      <w:pPr>
        <w:spacing w:after="240" w:before="240" w:line="360" w:lineRule="auto"/>
        <w:ind w:left="0" w:firstLine="0"/>
        <w:jc w:val="both"/>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i w:val="1"/>
          <w:sz w:val="16"/>
          <w:szCs w:val="16"/>
          <w:rtl w:val="0"/>
        </w:rPr>
        <w:t xml:space="preserve">  Figura 26 - Testul Dickey-Fuller</w:t>
      </w:r>
    </w:p>
    <w:p w:rsidR="00000000" w:rsidDel="00000000" w:rsidP="00000000" w:rsidRDefault="00000000" w:rsidRPr="00000000" w14:paraId="000000D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Valoarea testului statistic la ordinul implicit al </w:t>
      </w:r>
      <w:r w:rsidDel="00000000" w:rsidR="00000000" w:rsidRPr="00000000">
        <w:rPr>
          <w:rFonts w:ascii="Times New Roman" w:cs="Times New Roman" w:eastAsia="Times New Roman" w:hAnsi="Times New Roman"/>
          <w:sz w:val="24"/>
          <w:szCs w:val="24"/>
          <w:rtl w:val="0"/>
        </w:rPr>
        <w:t xml:space="preserve">lag-ului</w:t>
      </w:r>
      <w:r w:rsidDel="00000000" w:rsidR="00000000" w:rsidRPr="00000000">
        <w:rPr>
          <w:rFonts w:ascii="Times New Roman" w:cs="Times New Roman" w:eastAsia="Times New Roman" w:hAnsi="Times New Roman"/>
          <w:sz w:val="24"/>
          <w:szCs w:val="24"/>
          <w:rtl w:val="0"/>
        </w:rPr>
        <w:t xml:space="preserve"> (k=0) poate indica o respingere a ipotezei nule H0 prin valoarea mică de -3,5463. Totodată, </w:t>
      </w:r>
      <w:r w:rsidDel="00000000" w:rsidR="00000000" w:rsidRPr="00000000">
        <w:rPr>
          <w:rFonts w:ascii="Times New Roman" w:cs="Times New Roman" w:eastAsia="Times New Roman" w:hAnsi="Times New Roman"/>
          <w:sz w:val="24"/>
          <w:szCs w:val="24"/>
          <w:rtl w:val="0"/>
        </w:rPr>
        <w:t xml:space="preserve">p-value</w:t>
      </w:r>
      <w:r w:rsidDel="00000000" w:rsidR="00000000" w:rsidRPr="00000000">
        <w:rPr>
          <w:rFonts w:ascii="Times New Roman" w:cs="Times New Roman" w:eastAsia="Times New Roman" w:hAnsi="Times New Roman"/>
          <w:sz w:val="24"/>
          <w:szCs w:val="24"/>
          <w:rtl w:val="0"/>
        </w:rPr>
        <w:t xml:space="preserve"> 0, 04385 &lt; 0,05 forțează respingerea ipotezei nule deci concluzionăm  staționaritatea seriei pentru acest lag order. În continuare, odată cu creșterea k-ului rezultatele testului ADF se apropie de 0 iar </w:t>
      </w:r>
      <w:r w:rsidDel="00000000" w:rsidR="00000000" w:rsidRPr="00000000">
        <w:rPr>
          <w:rFonts w:ascii="Times New Roman" w:cs="Times New Roman" w:eastAsia="Times New Roman" w:hAnsi="Times New Roman"/>
          <w:sz w:val="24"/>
          <w:szCs w:val="24"/>
          <w:rtl w:val="0"/>
        </w:rPr>
        <w:t xml:space="preserve">p-value</w:t>
      </w:r>
      <w:r w:rsidDel="00000000" w:rsidR="00000000" w:rsidRPr="00000000">
        <w:rPr>
          <w:rFonts w:ascii="Times New Roman" w:cs="Times New Roman" w:eastAsia="Times New Roman" w:hAnsi="Times New Roman"/>
          <w:sz w:val="24"/>
          <w:szCs w:val="24"/>
          <w:rtl w:val="0"/>
        </w:rPr>
        <w:t xml:space="preserve"> &gt; </w:t>
      </w:r>
      <w:r w:rsidDel="00000000" w:rsidR="00000000" w:rsidRPr="00000000">
        <w:rPr>
          <w:rFonts w:ascii="Times New Roman" w:cs="Times New Roman" w:eastAsia="Times New Roman" w:hAnsi="Times New Roman"/>
          <w:sz w:val="24"/>
          <w:szCs w:val="24"/>
          <w:rtl w:val="0"/>
        </w:rPr>
        <w:t xml:space="preserve">0,05</w:t>
      </w:r>
      <w:r w:rsidDel="00000000" w:rsidR="00000000" w:rsidRPr="00000000">
        <w:rPr>
          <w:rFonts w:ascii="Times New Roman" w:cs="Times New Roman" w:eastAsia="Times New Roman" w:hAnsi="Times New Roman"/>
          <w:sz w:val="24"/>
          <w:szCs w:val="24"/>
          <w:rtl w:val="0"/>
        </w:rPr>
        <w:t xml:space="preserve">, respingem H1 și acceptăm H0, deci seria devine </w:t>
      </w:r>
      <w:r w:rsidDel="00000000" w:rsidR="00000000" w:rsidRPr="00000000">
        <w:rPr>
          <w:rFonts w:ascii="Times New Roman" w:cs="Times New Roman" w:eastAsia="Times New Roman" w:hAnsi="Times New Roman"/>
          <w:sz w:val="24"/>
          <w:szCs w:val="24"/>
          <w:rtl w:val="0"/>
        </w:rPr>
        <w:t xml:space="preserve">nestaționară</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C">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Pentru interpretarea corectă a testului și îmbunătățirea acurateții abordăm cele 3 opțiuni pentru modelarea tendinței în testul ADF: </w:t>
      </w:r>
    </w:p>
    <w:p w:rsidR="00000000" w:rsidDel="00000000" w:rsidP="00000000" w:rsidRDefault="00000000" w:rsidRPr="00000000" w14:paraId="000000DD">
      <w:pPr>
        <w:numPr>
          <w:ilvl w:val="0"/>
          <w:numId w:val="3"/>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none: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testează dacă seria de timp are o rădăcină unitară fără a considera prezența unei constante sau a unei tendințe;</w:t>
      </w:r>
      <w:r w:rsidDel="00000000" w:rsidR="00000000" w:rsidRPr="00000000">
        <w:rPr>
          <w:rtl w:val="0"/>
        </w:rPr>
      </w:r>
    </w:p>
    <w:p w:rsidR="00000000" w:rsidDel="00000000" w:rsidP="00000000" w:rsidRDefault="00000000" w:rsidRPr="00000000" w14:paraId="000000DE">
      <w:pPr>
        <w:numPr>
          <w:ilvl w:val="0"/>
          <w:numId w:val="3"/>
        </w:numPr>
        <w:spacing w:after="0" w:afterAutospacing="0" w:before="0" w:beforeAutospacing="0"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drift:  </w:t>
      </w:r>
      <w:r w:rsidDel="00000000" w:rsidR="00000000" w:rsidRPr="00000000">
        <w:rPr>
          <w:rFonts w:ascii="Times New Roman" w:cs="Times New Roman" w:eastAsia="Times New Roman" w:hAnsi="Times New Roman"/>
          <w:sz w:val="24"/>
          <w:szCs w:val="24"/>
          <w:rtl w:val="0"/>
        </w:rPr>
        <w:t xml:space="preserve">adaugă o componentă constantă (derivă) în model pentru a testa dacă există o tendință constantă în seria de timp, în plus față de rădăcina unitară;</w:t>
      </w:r>
    </w:p>
    <w:p w:rsidR="00000000" w:rsidDel="00000000" w:rsidP="00000000" w:rsidRDefault="00000000" w:rsidRPr="00000000" w14:paraId="000000DF">
      <w:pPr>
        <w:numPr>
          <w:ilvl w:val="0"/>
          <w:numId w:val="3"/>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trend: </w:t>
      </w:r>
      <w:r w:rsidDel="00000000" w:rsidR="00000000" w:rsidRPr="00000000">
        <w:rPr>
          <w:rFonts w:ascii="Times New Roman" w:cs="Times New Roman" w:eastAsia="Times New Roman" w:hAnsi="Times New Roman"/>
          <w:sz w:val="24"/>
          <w:szCs w:val="24"/>
          <w:rtl w:val="0"/>
        </w:rPr>
        <w:t xml:space="preserve">adaugă atât o constantă, cât și o componentă de tendință liniară în model pentru a testa existența unei constante și a unei tendințe liniare în seria de timp.</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OPȚIUNE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z.lag.1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360" w:lineRule="auto"/>
              <w:jc w:val="center"/>
              <w:rPr>
                <w:rFonts w:ascii="Times" w:cs="Times" w:eastAsia="Times" w:hAnsi="Times"/>
                <w:sz w:val="28"/>
                <w:szCs w:val="28"/>
              </w:rPr>
            </w:pPr>
            <w:r w:rsidDel="00000000" w:rsidR="00000000" w:rsidRPr="00000000">
              <w:rPr>
                <w:rFonts w:ascii="Times" w:cs="Times" w:eastAsia="Times" w:hAnsi="Times"/>
                <w:sz w:val="24"/>
                <w:szCs w:val="24"/>
                <w:highlight w:val="white"/>
                <w:rtl w:val="0"/>
              </w:rPr>
              <w:t xml:space="preserve">0.599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highlight w:val="white"/>
                <w:rtl w:val="0"/>
              </w:rPr>
              <w:t xml:space="preserve">0.0409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of test-statistic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360" w:lineRule="auto"/>
              <w:jc w:val="center"/>
              <w:rPr>
                <w:rFonts w:ascii="Times" w:cs="Times" w:eastAsia="Times" w:hAnsi="Times"/>
                <w:sz w:val="28"/>
                <w:szCs w:val="28"/>
                <w:highlight w:val="white"/>
              </w:rPr>
            </w:pPr>
            <w:r w:rsidDel="00000000" w:rsidR="00000000" w:rsidRPr="00000000">
              <w:rPr>
                <w:rFonts w:ascii="Times" w:cs="Times" w:eastAsia="Times" w:hAnsi="Times"/>
                <w:sz w:val="24"/>
                <w:szCs w:val="24"/>
                <w:highlight w:val="white"/>
                <w:rtl w:val="0"/>
              </w:rPr>
              <w:t xml:space="preserve">0.9956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highlight w:val="white"/>
                <w:rtl w:val="0"/>
              </w:rPr>
              <w:t xml:space="preserve">2.4404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 values </w:t>
            </w:r>
            <w:r w:rsidDel="00000000" w:rsidR="00000000" w:rsidRPr="00000000">
              <w:rPr>
                <w:rFonts w:ascii="Times New Roman" w:cs="Times New Roman" w:eastAsia="Times New Roman" w:hAnsi="Times New Roman"/>
                <w:sz w:val="24"/>
                <w:szCs w:val="24"/>
                <w:rtl w:val="0"/>
              </w:rPr>
              <w:t xml:space="preserve">1pct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360" w:lineRule="auto"/>
              <w:jc w:val="center"/>
              <w:rPr>
                <w:rFonts w:ascii="Times" w:cs="Times" w:eastAsia="Times" w:hAnsi="Times"/>
                <w:sz w:val="28"/>
                <w:szCs w:val="28"/>
              </w:rPr>
            </w:pPr>
            <w:r w:rsidDel="00000000" w:rsidR="00000000" w:rsidRPr="00000000">
              <w:rPr>
                <w:rFonts w:ascii="Times" w:cs="Times" w:eastAsia="Times" w:hAnsi="Times"/>
                <w:sz w:val="24"/>
                <w:szCs w:val="24"/>
                <w:highlight w:val="white"/>
                <w:rtl w:val="0"/>
              </w:rPr>
              <w:t xml:space="preserve">-3.51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highlight w:val="white"/>
                <w:rtl w:val="0"/>
              </w:rPr>
              <w:t xml:space="preserve">-4.04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 values </w:t>
            </w:r>
            <w:r w:rsidDel="00000000" w:rsidR="00000000" w:rsidRPr="00000000">
              <w:rPr>
                <w:rFonts w:ascii="Times New Roman" w:cs="Times New Roman" w:eastAsia="Times New Roman" w:hAnsi="Times New Roman"/>
                <w:sz w:val="24"/>
                <w:szCs w:val="24"/>
                <w:rtl w:val="0"/>
              </w:rPr>
              <w:t xml:space="preserve">5pct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360" w:lineRule="auto"/>
              <w:jc w:val="center"/>
              <w:rPr>
                <w:rFonts w:ascii="Times" w:cs="Times" w:eastAsia="Times" w:hAnsi="Times"/>
                <w:sz w:val="28"/>
                <w:szCs w:val="28"/>
              </w:rPr>
            </w:pPr>
            <w:r w:rsidDel="00000000" w:rsidR="00000000" w:rsidRPr="00000000">
              <w:rPr>
                <w:rFonts w:ascii="Times" w:cs="Times" w:eastAsia="Times" w:hAnsi="Times"/>
                <w:sz w:val="24"/>
                <w:szCs w:val="24"/>
                <w:highlight w:val="white"/>
                <w:rtl w:val="0"/>
              </w:rPr>
              <w:t xml:space="preserve">-2.89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highlight w:val="white"/>
                <w:rtl w:val="0"/>
              </w:rPr>
              <w:t xml:space="preserve">-3.45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 values 10pct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360" w:lineRule="auto"/>
              <w:jc w:val="center"/>
              <w:rPr>
                <w:rFonts w:ascii="Times" w:cs="Times" w:eastAsia="Times" w:hAnsi="Times"/>
                <w:sz w:val="28"/>
                <w:szCs w:val="28"/>
              </w:rPr>
            </w:pPr>
            <w:r w:rsidDel="00000000" w:rsidR="00000000" w:rsidRPr="00000000">
              <w:rPr>
                <w:rFonts w:ascii="Times" w:cs="Times" w:eastAsia="Times" w:hAnsi="Times"/>
                <w:sz w:val="24"/>
                <w:szCs w:val="24"/>
                <w:highlight w:val="white"/>
                <w:rtl w:val="0"/>
              </w:rPr>
              <w:t xml:space="preserve">-2.58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highlight w:val="white"/>
                <w:rtl w:val="0"/>
              </w:rPr>
              <w:t xml:space="preserve">-3.15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CONCLUZII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|0.7635| &gt; |-2.6| / |-1.95| / |-1.61| (F) =&gt; </w:t>
            </w:r>
            <w:r w:rsidDel="00000000" w:rsidR="00000000" w:rsidRPr="00000000">
              <w:rPr>
                <w:rFonts w:ascii="Times New Roman" w:cs="Times New Roman" w:eastAsia="Times New Roman" w:hAnsi="Times New Roman"/>
                <w:sz w:val="24"/>
                <w:szCs w:val="24"/>
                <w:rtl w:val="0"/>
              </w:rPr>
              <w:t xml:space="preserve">nestaționară</w:t>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0.448 &lt; 0.1 (F)</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nestaționară</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w:cs="Times" w:eastAsia="Times" w:hAnsi="Times"/>
                <w:sz w:val="24"/>
                <w:szCs w:val="24"/>
                <w:highlight w:val="white"/>
                <w:rtl w:val="0"/>
              </w:rPr>
              <w:t xml:space="preserve">0.9956</w:t>
            </w:r>
            <w:r w:rsidDel="00000000" w:rsidR="00000000" w:rsidRPr="00000000">
              <w:rPr>
                <w:rFonts w:ascii="Times New Roman" w:cs="Times New Roman" w:eastAsia="Times New Roman" w:hAnsi="Times New Roman"/>
                <w:sz w:val="24"/>
                <w:szCs w:val="24"/>
                <w:rtl w:val="0"/>
              </w:rPr>
              <w:t xml:space="preserve">| &gt; |</w:t>
            </w:r>
            <w:r w:rsidDel="00000000" w:rsidR="00000000" w:rsidRPr="00000000">
              <w:rPr>
                <w:rFonts w:ascii="Times" w:cs="Times" w:eastAsia="Times" w:hAnsi="Times"/>
                <w:sz w:val="24"/>
                <w:szCs w:val="24"/>
                <w:highlight w:val="white"/>
                <w:rtl w:val="0"/>
              </w:rPr>
              <w:t xml:space="preserve">-3.51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w:cs="Times" w:eastAsia="Times" w:hAnsi="Times"/>
                <w:sz w:val="24"/>
                <w:szCs w:val="24"/>
                <w:highlight w:val="white"/>
                <w:rtl w:val="0"/>
              </w:rPr>
              <w:t xml:space="preserve">-2.89</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w:cs="Times" w:eastAsia="Times" w:hAnsi="Times"/>
                <w:sz w:val="24"/>
                <w:szCs w:val="24"/>
                <w:highlight w:val="white"/>
                <w:rtl w:val="0"/>
              </w:rPr>
              <w:t xml:space="preserve">-2.58</w:t>
            </w:r>
            <w:r w:rsidDel="00000000" w:rsidR="00000000" w:rsidRPr="00000000">
              <w:rPr>
                <w:rFonts w:ascii="Times New Roman" w:cs="Times New Roman" w:eastAsia="Times New Roman" w:hAnsi="Times New Roman"/>
                <w:sz w:val="24"/>
                <w:szCs w:val="24"/>
                <w:rtl w:val="0"/>
              </w:rPr>
              <w:t xml:space="preserve">| (F) =&gt; </w:t>
            </w:r>
            <w:r w:rsidDel="00000000" w:rsidR="00000000" w:rsidRPr="00000000">
              <w:rPr>
                <w:rFonts w:ascii="Times New Roman" w:cs="Times New Roman" w:eastAsia="Times New Roman" w:hAnsi="Times New Roman"/>
                <w:sz w:val="24"/>
                <w:szCs w:val="24"/>
                <w:rtl w:val="0"/>
              </w:rPr>
              <w:t xml:space="preserve">nestaționară</w:t>
            </w:r>
            <w:r w:rsidDel="00000000" w:rsidR="00000000" w:rsidRPr="00000000">
              <w:rPr>
                <w:rtl w:val="0"/>
              </w:rPr>
            </w:r>
          </w:p>
          <w:p w:rsidR="00000000" w:rsidDel="00000000" w:rsidP="00000000" w:rsidRDefault="00000000" w:rsidRPr="00000000" w14:paraId="000000F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0.599 &lt; 0.1 (F)</w:t>
            </w:r>
          </w:p>
          <w:p w:rsidR="00000000" w:rsidDel="00000000" w:rsidP="00000000" w:rsidRDefault="00000000" w:rsidRPr="00000000" w14:paraId="0000010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nestaționară</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w:t>
            </w:r>
            <w:r w:rsidDel="00000000" w:rsidR="00000000" w:rsidRPr="00000000">
              <w:rPr>
                <w:rFonts w:ascii="Times" w:cs="Times" w:eastAsia="Times" w:hAnsi="Times"/>
                <w:sz w:val="24"/>
                <w:szCs w:val="24"/>
                <w:highlight w:val="white"/>
                <w:rtl w:val="0"/>
              </w:rPr>
              <w:t xml:space="preserve">2.4404</w:t>
            </w:r>
            <w:r w:rsidDel="00000000" w:rsidR="00000000" w:rsidRPr="00000000">
              <w:rPr>
                <w:rFonts w:ascii="Times" w:cs="Times" w:eastAsia="Times" w:hAnsi="Times"/>
                <w:sz w:val="24"/>
                <w:szCs w:val="24"/>
                <w:rtl w:val="0"/>
              </w:rPr>
              <w:t xml:space="preserve">| &gt; |</w:t>
            </w:r>
            <w:r w:rsidDel="00000000" w:rsidR="00000000" w:rsidRPr="00000000">
              <w:rPr>
                <w:rFonts w:ascii="Times" w:cs="Times" w:eastAsia="Times" w:hAnsi="Times"/>
                <w:sz w:val="24"/>
                <w:szCs w:val="24"/>
                <w:highlight w:val="white"/>
                <w:rtl w:val="0"/>
              </w:rPr>
              <w:t xml:space="preserve">-4.04</w:t>
            </w:r>
            <w:r w:rsidDel="00000000" w:rsidR="00000000" w:rsidRPr="00000000">
              <w:rPr>
                <w:rFonts w:ascii="Times" w:cs="Times" w:eastAsia="Times" w:hAnsi="Times"/>
                <w:sz w:val="24"/>
                <w:szCs w:val="24"/>
                <w:rtl w:val="0"/>
              </w:rPr>
              <w:t xml:space="preserve">| / |</w:t>
            </w:r>
            <w:r w:rsidDel="00000000" w:rsidR="00000000" w:rsidRPr="00000000">
              <w:rPr>
                <w:rFonts w:ascii="Times" w:cs="Times" w:eastAsia="Times" w:hAnsi="Times"/>
                <w:sz w:val="24"/>
                <w:szCs w:val="24"/>
                <w:highlight w:val="white"/>
                <w:rtl w:val="0"/>
              </w:rPr>
              <w:t xml:space="preserve">-3.45</w:t>
            </w:r>
            <w:r w:rsidDel="00000000" w:rsidR="00000000" w:rsidRPr="00000000">
              <w:rPr>
                <w:rFonts w:ascii="Times" w:cs="Times" w:eastAsia="Times" w:hAnsi="Times"/>
                <w:sz w:val="24"/>
                <w:szCs w:val="24"/>
                <w:rtl w:val="0"/>
              </w:rPr>
              <w:t xml:space="preserve">| / |</w:t>
            </w:r>
            <w:r w:rsidDel="00000000" w:rsidR="00000000" w:rsidRPr="00000000">
              <w:rPr>
                <w:rFonts w:ascii="Times" w:cs="Times" w:eastAsia="Times" w:hAnsi="Times"/>
                <w:sz w:val="24"/>
                <w:szCs w:val="24"/>
                <w:highlight w:val="white"/>
                <w:rtl w:val="0"/>
              </w:rPr>
              <w:t xml:space="preserve">-3.15</w:t>
            </w:r>
            <w:r w:rsidDel="00000000" w:rsidR="00000000" w:rsidRPr="00000000">
              <w:rPr>
                <w:rFonts w:ascii="Times" w:cs="Times" w:eastAsia="Times" w:hAnsi="Times"/>
                <w:sz w:val="24"/>
                <w:szCs w:val="24"/>
                <w:rtl w:val="0"/>
              </w:rPr>
              <w:t xml:space="preserve">| (F) =&gt; </w:t>
            </w:r>
            <w:r w:rsidDel="00000000" w:rsidR="00000000" w:rsidRPr="00000000">
              <w:rPr>
                <w:rFonts w:ascii="Times" w:cs="Times" w:eastAsia="Times" w:hAnsi="Times"/>
                <w:sz w:val="24"/>
                <w:szCs w:val="24"/>
                <w:rtl w:val="0"/>
              </w:rPr>
              <w:t xml:space="preserve">nestaționară</w:t>
            </w:r>
            <w:r w:rsidDel="00000000" w:rsidR="00000000" w:rsidRPr="00000000">
              <w:rPr>
                <w:rtl w:val="0"/>
              </w:rPr>
            </w:r>
          </w:p>
          <w:p w:rsidR="00000000" w:rsidDel="00000000" w:rsidP="00000000" w:rsidRDefault="00000000" w:rsidRPr="00000000" w14:paraId="00000102">
            <w:pPr>
              <w:widowControl w:val="0"/>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0.0409 &lt; 0.1 (A)</w:t>
            </w:r>
          </w:p>
          <w:p w:rsidR="00000000" w:rsidDel="00000000" w:rsidP="00000000" w:rsidRDefault="00000000" w:rsidRPr="00000000" w14:paraId="00000103">
            <w:pPr>
              <w:widowControl w:val="0"/>
              <w:spacing w:line="36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=&gt; </w:t>
            </w:r>
            <w:r w:rsidDel="00000000" w:rsidR="00000000" w:rsidRPr="00000000">
              <w:rPr>
                <w:rFonts w:ascii="Times" w:cs="Times" w:eastAsia="Times" w:hAnsi="Times"/>
                <w:sz w:val="24"/>
                <w:szCs w:val="24"/>
                <w:rtl w:val="0"/>
              </w:rPr>
              <w:t xml:space="preserve">staționară</w:t>
            </w:r>
            <w:r w:rsidDel="00000000" w:rsidR="00000000" w:rsidRPr="00000000">
              <w:rPr>
                <w:rtl w:val="0"/>
              </w:rPr>
            </w:r>
          </w:p>
        </w:tc>
      </w:tr>
    </w:tbl>
    <w:p w:rsidR="00000000" w:rsidDel="00000000" w:rsidP="00000000" w:rsidRDefault="00000000" w:rsidRPr="00000000" w14:paraId="00000104">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obține serii staționare alegem să diferențiem, rezultând următorul output:</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OPȚIUNE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z.lag.1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jc w:val="center"/>
              <w:rPr>
                <w:rFonts w:ascii="Times" w:cs="Times" w:eastAsia="Times" w:hAnsi="Times"/>
                <w:sz w:val="28"/>
                <w:szCs w:val="28"/>
              </w:rPr>
            </w:pPr>
            <w:r w:rsidDel="00000000" w:rsidR="00000000" w:rsidRPr="00000000">
              <w:rPr>
                <w:rFonts w:ascii="Times" w:cs="Times" w:eastAsia="Times" w:hAnsi="Times"/>
                <w:sz w:val="24"/>
                <w:szCs w:val="24"/>
                <w:highlight w:val="white"/>
                <w:rtl w:val="0"/>
              </w:rPr>
              <w:t xml:space="preserve">1.81e-07***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jc w:val="center"/>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9.46e-08***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highlight w:val="white"/>
                <w:rtl w:val="0"/>
              </w:rPr>
              <w:t xml:space="preserve">9.05e-08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of test-statistic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360" w:lineRule="auto"/>
              <w:jc w:val="center"/>
              <w:rPr>
                <w:rFonts w:ascii="Times" w:cs="Times" w:eastAsia="Times" w:hAnsi="Times"/>
                <w:sz w:val="28"/>
                <w:szCs w:val="28"/>
              </w:rPr>
            </w:pPr>
            <w:r w:rsidDel="00000000" w:rsidR="00000000" w:rsidRPr="00000000">
              <w:rPr>
                <w:rFonts w:ascii="Times" w:cs="Times" w:eastAsia="Times" w:hAnsi="Times"/>
                <w:sz w:val="24"/>
                <w:szCs w:val="24"/>
                <w:highlight w:val="white"/>
                <w:rtl w:val="0"/>
              </w:rPr>
              <w:t xml:space="preserve">-5.7847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360" w:lineRule="auto"/>
              <w:jc w:val="center"/>
              <w:rPr>
                <w:rFonts w:ascii="Times" w:cs="Times" w:eastAsia="Times" w:hAnsi="Times"/>
                <w:sz w:val="28"/>
                <w:szCs w:val="28"/>
              </w:rPr>
            </w:pPr>
            <w:r w:rsidDel="00000000" w:rsidR="00000000" w:rsidRPr="00000000">
              <w:rPr>
                <w:rFonts w:ascii="Times" w:cs="Times" w:eastAsia="Times" w:hAnsi="Times"/>
                <w:sz w:val="24"/>
                <w:szCs w:val="24"/>
                <w:highlight w:val="white"/>
                <w:rtl w:val="0"/>
              </w:rPr>
              <w:t xml:space="preserve">17.7292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highlight w:val="white"/>
                <w:rtl w:val="0"/>
              </w:rPr>
              <w:t xml:space="preserve">17.8543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 values </w:t>
            </w:r>
            <w:r w:rsidDel="00000000" w:rsidR="00000000" w:rsidRPr="00000000">
              <w:rPr>
                <w:rFonts w:ascii="Times New Roman" w:cs="Times New Roman" w:eastAsia="Times New Roman" w:hAnsi="Times New Roman"/>
                <w:sz w:val="24"/>
                <w:szCs w:val="24"/>
                <w:rtl w:val="0"/>
              </w:rPr>
              <w:t xml:space="preserve">1pct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highlight w:val="white"/>
                <w:rtl w:val="0"/>
              </w:rPr>
              <w:t xml:space="preserve">-2.6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360" w:lineRule="auto"/>
              <w:jc w:val="center"/>
              <w:rPr>
                <w:rFonts w:ascii="Times" w:cs="Times" w:eastAsia="Times" w:hAnsi="Times"/>
                <w:sz w:val="28"/>
                <w:szCs w:val="28"/>
              </w:rPr>
            </w:pPr>
            <w:r w:rsidDel="00000000" w:rsidR="00000000" w:rsidRPr="00000000">
              <w:rPr>
                <w:rFonts w:ascii="Times" w:cs="Times" w:eastAsia="Times" w:hAnsi="Times"/>
                <w:sz w:val="24"/>
                <w:szCs w:val="24"/>
                <w:highlight w:val="white"/>
                <w:rtl w:val="0"/>
              </w:rPr>
              <w:t xml:space="preserve">-3.51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highlight w:val="white"/>
                <w:rtl w:val="0"/>
              </w:rPr>
              <w:t xml:space="preserve">-4.04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 values </w:t>
            </w:r>
            <w:r w:rsidDel="00000000" w:rsidR="00000000" w:rsidRPr="00000000">
              <w:rPr>
                <w:rFonts w:ascii="Times New Roman" w:cs="Times New Roman" w:eastAsia="Times New Roman" w:hAnsi="Times New Roman"/>
                <w:sz w:val="24"/>
                <w:szCs w:val="24"/>
                <w:rtl w:val="0"/>
              </w:rPr>
              <w:t xml:space="preserve">5pct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360" w:lineRule="auto"/>
              <w:jc w:val="center"/>
              <w:rPr>
                <w:rFonts w:ascii="Times" w:cs="Times" w:eastAsia="Times" w:hAnsi="Times"/>
                <w:sz w:val="28"/>
                <w:szCs w:val="28"/>
              </w:rPr>
            </w:pPr>
            <w:r w:rsidDel="00000000" w:rsidR="00000000" w:rsidRPr="00000000">
              <w:rPr>
                <w:rFonts w:ascii="Times" w:cs="Times" w:eastAsia="Times" w:hAnsi="Times"/>
                <w:sz w:val="24"/>
                <w:szCs w:val="24"/>
                <w:highlight w:val="white"/>
                <w:rtl w:val="0"/>
              </w:rPr>
              <w:t xml:space="preserve">-2.89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highlight w:val="white"/>
                <w:rtl w:val="0"/>
              </w:rPr>
              <w:t xml:space="preserve">-3.45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 values 10pct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360" w:lineRule="auto"/>
              <w:jc w:val="center"/>
              <w:rPr>
                <w:rFonts w:ascii="Times" w:cs="Times" w:eastAsia="Times" w:hAnsi="Times"/>
                <w:sz w:val="28"/>
                <w:szCs w:val="28"/>
              </w:rPr>
            </w:pPr>
            <w:r w:rsidDel="00000000" w:rsidR="00000000" w:rsidRPr="00000000">
              <w:rPr>
                <w:rFonts w:ascii="Times" w:cs="Times" w:eastAsia="Times" w:hAnsi="Times"/>
                <w:sz w:val="24"/>
                <w:szCs w:val="24"/>
                <w:highlight w:val="white"/>
                <w:rtl w:val="0"/>
              </w:rPr>
              <w:t xml:space="preserve">-2.58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360" w:lineRule="auto"/>
              <w:jc w:val="center"/>
              <w:rPr>
                <w:rFonts w:ascii="Times" w:cs="Times" w:eastAsia="Times" w:hAnsi="Times"/>
                <w:sz w:val="24"/>
                <w:szCs w:val="24"/>
              </w:rPr>
            </w:pPr>
            <w:r w:rsidDel="00000000" w:rsidR="00000000" w:rsidRPr="00000000">
              <w:rPr>
                <w:rFonts w:ascii="Times" w:cs="Times" w:eastAsia="Times" w:hAnsi="Times"/>
                <w:sz w:val="24"/>
                <w:szCs w:val="24"/>
                <w:highlight w:val="white"/>
                <w:rtl w:val="0"/>
              </w:rPr>
              <w:t xml:space="preserve">-3.15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CONCLUZII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w:cs="Times" w:eastAsia="Times" w:hAnsi="Times"/>
                <w:sz w:val="24"/>
                <w:szCs w:val="24"/>
                <w:highlight w:val="white"/>
                <w:rtl w:val="0"/>
              </w:rPr>
              <w:t xml:space="preserve">-5.7847</w:t>
            </w:r>
            <w:r w:rsidDel="00000000" w:rsidR="00000000" w:rsidRPr="00000000">
              <w:rPr>
                <w:rFonts w:ascii="Times New Roman" w:cs="Times New Roman" w:eastAsia="Times New Roman" w:hAnsi="Times New Roman"/>
                <w:sz w:val="24"/>
                <w:szCs w:val="24"/>
                <w:rtl w:val="0"/>
              </w:rPr>
              <w:t xml:space="preserve">| &gt; |-2.6| / |-1.95| / |-1.61| (A) =&gt; </w:t>
            </w:r>
            <w:r w:rsidDel="00000000" w:rsidR="00000000" w:rsidRPr="00000000">
              <w:rPr>
                <w:rFonts w:ascii="Times New Roman" w:cs="Times New Roman" w:eastAsia="Times New Roman" w:hAnsi="Times New Roman"/>
                <w:sz w:val="24"/>
                <w:szCs w:val="24"/>
                <w:rtl w:val="0"/>
              </w:rPr>
              <w:t xml:space="preserve">staționară</w:t>
            </w:r>
            <w:r w:rsidDel="00000000" w:rsidR="00000000" w:rsidRPr="00000000">
              <w:rPr>
                <w:rtl w:val="0"/>
              </w:rPr>
            </w:r>
          </w:p>
          <w:p w:rsidR="00000000" w:rsidDel="00000000" w:rsidP="00000000" w:rsidRDefault="00000000" w:rsidRPr="00000000" w14:paraId="0000011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w:cs="Times" w:eastAsia="Times" w:hAnsi="Times"/>
                <w:sz w:val="24"/>
                <w:szCs w:val="24"/>
                <w:highlight w:val="white"/>
                <w:rtl w:val="0"/>
              </w:rPr>
              <w:t xml:space="preserve">1.81e-07 </w:t>
            </w:r>
            <w:r w:rsidDel="00000000" w:rsidR="00000000" w:rsidRPr="00000000">
              <w:rPr>
                <w:rFonts w:ascii="Times New Roman" w:cs="Times New Roman" w:eastAsia="Times New Roman" w:hAnsi="Times New Roman"/>
                <w:sz w:val="24"/>
                <w:szCs w:val="24"/>
                <w:rtl w:val="0"/>
              </w:rPr>
              <w:t xml:space="preserve">&lt; 0.1 (A)</w:t>
            </w:r>
          </w:p>
          <w:p w:rsidR="00000000" w:rsidDel="00000000" w:rsidP="00000000" w:rsidRDefault="00000000" w:rsidRPr="00000000" w14:paraId="0000012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staționară</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w:cs="Times" w:eastAsia="Times" w:hAnsi="Times"/>
                <w:sz w:val="24"/>
                <w:szCs w:val="24"/>
                <w:highlight w:val="white"/>
                <w:rtl w:val="0"/>
              </w:rPr>
              <w:t xml:space="preserve">17.7292</w:t>
            </w:r>
            <w:r w:rsidDel="00000000" w:rsidR="00000000" w:rsidRPr="00000000">
              <w:rPr>
                <w:rFonts w:ascii="Times New Roman" w:cs="Times New Roman" w:eastAsia="Times New Roman" w:hAnsi="Times New Roman"/>
                <w:sz w:val="24"/>
                <w:szCs w:val="24"/>
                <w:rtl w:val="0"/>
              </w:rPr>
              <w:t xml:space="preserve">| &gt; |</w:t>
            </w:r>
            <w:r w:rsidDel="00000000" w:rsidR="00000000" w:rsidRPr="00000000">
              <w:rPr>
                <w:rFonts w:ascii="Times" w:cs="Times" w:eastAsia="Times" w:hAnsi="Times"/>
                <w:sz w:val="24"/>
                <w:szCs w:val="24"/>
                <w:highlight w:val="white"/>
                <w:rtl w:val="0"/>
              </w:rPr>
              <w:t xml:space="preserve">-3.51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w:cs="Times" w:eastAsia="Times" w:hAnsi="Times"/>
                <w:sz w:val="24"/>
                <w:szCs w:val="24"/>
                <w:highlight w:val="white"/>
                <w:rtl w:val="0"/>
              </w:rPr>
              <w:t xml:space="preserve">-2.89</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w:cs="Times" w:eastAsia="Times" w:hAnsi="Times"/>
                <w:sz w:val="24"/>
                <w:szCs w:val="24"/>
                <w:highlight w:val="white"/>
                <w:rtl w:val="0"/>
              </w:rPr>
              <w:t xml:space="preserve">-2.58</w:t>
            </w:r>
            <w:r w:rsidDel="00000000" w:rsidR="00000000" w:rsidRPr="00000000">
              <w:rPr>
                <w:rFonts w:ascii="Times New Roman" w:cs="Times New Roman" w:eastAsia="Times New Roman" w:hAnsi="Times New Roman"/>
                <w:sz w:val="24"/>
                <w:szCs w:val="24"/>
                <w:rtl w:val="0"/>
              </w:rPr>
              <w:t xml:space="preserve">| (A) =&gt; </w:t>
            </w:r>
            <w:r w:rsidDel="00000000" w:rsidR="00000000" w:rsidRPr="00000000">
              <w:rPr>
                <w:rFonts w:ascii="Times New Roman" w:cs="Times New Roman" w:eastAsia="Times New Roman" w:hAnsi="Times New Roman"/>
                <w:sz w:val="24"/>
                <w:szCs w:val="24"/>
                <w:rtl w:val="0"/>
              </w:rPr>
              <w:t xml:space="preserve">staționară</w:t>
            </w:r>
            <w:r w:rsidDel="00000000" w:rsidR="00000000" w:rsidRPr="00000000">
              <w:rPr>
                <w:rtl w:val="0"/>
              </w:rPr>
            </w:r>
          </w:p>
          <w:p w:rsidR="00000000" w:rsidDel="00000000" w:rsidP="00000000" w:rsidRDefault="00000000" w:rsidRPr="00000000" w14:paraId="0000012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w:cs="Times" w:eastAsia="Times" w:hAnsi="Times"/>
                <w:sz w:val="24"/>
                <w:szCs w:val="24"/>
                <w:highlight w:val="white"/>
                <w:rtl w:val="0"/>
              </w:rPr>
              <w:t xml:space="preserve">9.46e-08 </w:t>
            </w:r>
            <w:r w:rsidDel="00000000" w:rsidR="00000000" w:rsidRPr="00000000">
              <w:rPr>
                <w:rFonts w:ascii="Times New Roman" w:cs="Times New Roman" w:eastAsia="Times New Roman" w:hAnsi="Times New Roman"/>
                <w:sz w:val="24"/>
                <w:szCs w:val="24"/>
                <w:rtl w:val="0"/>
              </w:rPr>
              <w:t xml:space="preserve">&lt; 0.1 (A)</w:t>
            </w:r>
          </w:p>
          <w:p w:rsidR="00000000" w:rsidDel="00000000" w:rsidP="00000000" w:rsidRDefault="00000000" w:rsidRPr="00000000" w14:paraId="0000012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staționară</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w:cs="Times" w:eastAsia="Times" w:hAnsi="Times"/>
                <w:sz w:val="24"/>
                <w:szCs w:val="24"/>
                <w:highlight w:val="white"/>
                <w:rtl w:val="0"/>
              </w:rPr>
              <w:t xml:space="preserve">17.8543</w:t>
            </w:r>
            <w:r w:rsidDel="00000000" w:rsidR="00000000" w:rsidRPr="00000000">
              <w:rPr>
                <w:rFonts w:ascii="Times New Roman" w:cs="Times New Roman" w:eastAsia="Times New Roman" w:hAnsi="Times New Roman"/>
                <w:sz w:val="24"/>
                <w:szCs w:val="24"/>
                <w:rtl w:val="0"/>
              </w:rPr>
              <w:t xml:space="preserve">| &gt; |</w:t>
            </w:r>
            <w:r w:rsidDel="00000000" w:rsidR="00000000" w:rsidRPr="00000000">
              <w:rPr>
                <w:rFonts w:ascii="Times" w:cs="Times" w:eastAsia="Times" w:hAnsi="Times"/>
                <w:sz w:val="24"/>
                <w:szCs w:val="24"/>
                <w:highlight w:val="white"/>
                <w:rtl w:val="0"/>
              </w:rPr>
              <w:t xml:space="preserve">-4.04</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w:cs="Times" w:eastAsia="Times" w:hAnsi="Times"/>
                <w:sz w:val="24"/>
                <w:szCs w:val="24"/>
                <w:highlight w:val="white"/>
                <w:rtl w:val="0"/>
              </w:rPr>
              <w:t xml:space="preserve">-3.45</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w:cs="Times" w:eastAsia="Times" w:hAnsi="Times"/>
                <w:sz w:val="24"/>
                <w:szCs w:val="24"/>
                <w:highlight w:val="white"/>
                <w:rtl w:val="0"/>
              </w:rPr>
              <w:t xml:space="preserve">-3.15</w:t>
            </w:r>
            <w:r w:rsidDel="00000000" w:rsidR="00000000" w:rsidRPr="00000000">
              <w:rPr>
                <w:rFonts w:ascii="Times New Roman" w:cs="Times New Roman" w:eastAsia="Times New Roman" w:hAnsi="Times New Roman"/>
                <w:sz w:val="24"/>
                <w:szCs w:val="24"/>
                <w:rtl w:val="0"/>
              </w:rPr>
              <w:t xml:space="preserve">| (A) =&gt; </w:t>
            </w:r>
            <w:r w:rsidDel="00000000" w:rsidR="00000000" w:rsidRPr="00000000">
              <w:rPr>
                <w:rFonts w:ascii="Times New Roman" w:cs="Times New Roman" w:eastAsia="Times New Roman" w:hAnsi="Times New Roman"/>
                <w:sz w:val="24"/>
                <w:szCs w:val="24"/>
                <w:rtl w:val="0"/>
              </w:rPr>
              <w:t xml:space="preserve">staționară</w:t>
            </w:r>
            <w:r w:rsidDel="00000000" w:rsidR="00000000" w:rsidRPr="00000000">
              <w:rPr>
                <w:rtl w:val="0"/>
              </w:rPr>
            </w:r>
          </w:p>
          <w:p w:rsidR="00000000" w:rsidDel="00000000" w:rsidP="00000000" w:rsidRDefault="00000000" w:rsidRPr="00000000" w14:paraId="0000012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w:cs="Times" w:eastAsia="Times" w:hAnsi="Times"/>
                <w:sz w:val="24"/>
                <w:szCs w:val="24"/>
                <w:highlight w:val="white"/>
                <w:rtl w:val="0"/>
              </w:rPr>
              <w:t xml:space="preserve">9.46e-08 </w:t>
            </w:r>
            <w:r w:rsidDel="00000000" w:rsidR="00000000" w:rsidRPr="00000000">
              <w:rPr>
                <w:rFonts w:ascii="Times New Roman" w:cs="Times New Roman" w:eastAsia="Times New Roman" w:hAnsi="Times New Roman"/>
                <w:sz w:val="24"/>
                <w:szCs w:val="24"/>
                <w:rtl w:val="0"/>
              </w:rPr>
              <w:t xml:space="preserve">&lt; 0.1 (A)</w:t>
            </w:r>
          </w:p>
          <w:p w:rsidR="00000000" w:rsidDel="00000000" w:rsidP="00000000" w:rsidRDefault="00000000" w:rsidRPr="00000000" w14:paraId="0000012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staționar</w:t>
            </w:r>
            <w:r w:rsidDel="00000000" w:rsidR="00000000" w:rsidRPr="00000000">
              <w:rPr>
                <w:rFonts w:ascii="Times New Roman" w:cs="Times New Roman" w:eastAsia="Times New Roman" w:hAnsi="Times New Roman"/>
                <w:sz w:val="24"/>
                <w:szCs w:val="24"/>
                <w:rtl w:val="0"/>
              </w:rPr>
              <w:t xml:space="preserve">ă</w:t>
            </w:r>
          </w:p>
        </w:tc>
      </w:tr>
    </w:tbl>
    <w:p w:rsidR="00000000" w:rsidDel="00000000" w:rsidP="00000000" w:rsidRDefault="00000000" w:rsidRPr="00000000" w14:paraId="00000127">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alt test de verificare a staționarității este KPSS (Kwiatkowski - Phillips - Schmidt - Shin) care se bazează de asemenea pe 2 ipoteze: </w:t>
      </w:r>
      <w:r w:rsidDel="00000000" w:rsidR="00000000" w:rsidRPr="00000000">
        <w:rPr>
          <w:rFonts w:ascii="Times New Roman" w:cs="Times New Roman" w:eastAsia="Times New Roman" w:hAnsi="Times New Roman"/>
          <w:i w:val="1"/>
          <w:sz w:val="24"/>
          <w:szCs w:val="24"/>
          <w:rtl w:val="0"/>
        </w:rPr>
        <w:t xml:space="preserve">H0 - seria este staționară </w:t>
      </w:r>
      <w:r w:rsidDel="00000000" w:rsidR="00000000" w:rsidRPr="00000000">
        <w:rPr>
          <w:rFonts w:ascii="Times New Roman" w:cs="Times New Roman" w:eastAsia="Times New Roman" w:hAnsi="Times New Roman"/>
          <w:sz w:val="24"/>
          <w:szCs w:val="24"/>
          <w:rtl w:val="0"/>
        </w:rPr>
        <w:t xml:space="preserve">și </w:t>
      </w:r>
      <w:r w:rsidDel="00000000" w:rsidR="00000000" w:rsidRPr="00000000">
        <w:rPr>
          <w:rFonts w:ascii="Times New Roman" w:cs="Times New Roman" w:eastAsia="Times New Roman" w:hAnsi="Times New Roman"/>
          <w:i w:val="1"/>
          <w:sz w:val="24"/>
          <w:szCs w:val="24"/>
          <w:rtl w:val="0"/>
        </w:rPr>
        <w:t xml:space="preserve">H1 - seria este </w:t>
      </w:r>
      <w:r w:rsidDel="00000000" w:rsidR="00000000" w:rsidRPr="00000000">
        <w:rPr>
          <w:rFonts w:ascii="Times New Roman" w:cs="Times New Roman" w:eastAsia="Times New Roman" w:hAnsi="Times New Roman"/>
          <w:i w:val="1"/>
          <w:sz w:val="24"/>
          <w:szCs w:val="24"/>
          <w:rtl w:val="0"/>
        </w:rPr>
        <w:t xml:space="preserve">nestaționară</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1066800</wp:posOffset>
            </wp:positionV>
            <wp:extent cx="2700338" cy="1444137"/>
            <wp:effectExtent b="0" l="0" r="0" t="0"/>
            <wp:wrapSquare wrapText="bothSides" distB="114300" distT="114300" distL="114300" distR="114300"/>
            <wp:docPr id="48"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2700338" cy="1444137"/>
                    </a:xfrm>
                    <a:prstGeom prst="rect"/>
                    <a:ln/>
                  </pic:spPr>
                </pic:pic>
              </a:graphicData>
            </a:graphic>
          </wp:anchor>
        </w:drawing>
      </w:r>
    </w:p>
    <w:p w:rsidR="00000000" w:rsidDel="00000000" w:rsidP="00000000" w:rsidRDefault="00000000" w:rsidRPr="00000000" w14:paraId="0000012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1.5873 | &gt; | 0.347 |/| 0.463 |/| 0.574 |/| 0.739 | A</w:t>
      </w:r>
    </w:p>
    <w:p w:rsidR="00000000" w:rsidDel="00000000" w:rsidP="00000000" w:rsidRDefault="00000000" w:rsidRPr="00000000" w14:paraId="0000012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Respingem ipoteza </w:t>
      </w:r>
      <w:r w:rsidDel="00000000" w:rsidR="00000000" w:rsidRPr="00000000">
        <w:rPr>
          <w:rFonts w:ascii="Times New Roman" w:cs="Times New Roman" w:eastAsia="Times New Roman" w:hAnsi="Times New Roman"/>
          <w:sz w:val="24"/>
          <w:szCs w:val="24"/>
          <w:rtl w:val="0"/>
        </w:rPr>
        <w:t xml:space="preserve">nulă</w:t>
      </w:r>
      <w:r w:rsidDel="00000000" w:rsidR="00000000" w:rsidRPr="00000000">
        <w:rPr>
          <w:rFonts w:ascii="Times New Roman" w:cs="Times New Roman" w:eastAsia="Times New Roman" w:hAnsi="Times New Roman"/>
          <w:sz w:val="24"/>
          <w:szCs w:val="24"/>
          <w:rtl w:val="0"/>
        </w:rPr>
        <w:t xml:space="preserve"> H0, acceptăm H1 =&gt; seria este </w:t>
      </w:r>
      <w:r w:rsidDel="00000000" w:rsidR="00000000" w:rsidRPr="00000000">
        <w:rPr>
          <w:rFonts w:ascii="Times New Roman" w:cs="Times New Roman" w:eastAsia="Times New Roman" w:hAnsi="Times New Roman"/>
          <w:sz w:val="24"/>
          <w:szCs w:val="24"/>
          <w:rtl w:val="0"/>
        </w:rPr>
        <w:t xml:space="preserve">nestaționară</w:t>
      </w:r>
      <w:r w:rsidDel="00000000" w:rsidR="00000000" w:rsidRPr="00000000">
        <w:rPr>
          <w:rFonts w:ascii="Times New Roman" w:cs="Times New Roman" w:eastAsia="Times New Roman" w:hAnsi="Times New Roman"/>
          <w:sz w:val="24"/>
          <w:szCs w:val="24"/>
          <w:rtl w:val="0"/>
        </w:rPr>
        <w:t xml:space="preserve">. De aceea, diferențiem și obținem: </w:t>
      </w:r>
    </w:p>
    <w:p w:rsidR="00000000" w:rsidDel="00000000" w:rsidP="00000000" w:rsidRDefault="00000000" w:rsidRPr="00000000" w14:paraId="0000012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0.1022 | &gt; | 0.347 |/| 0.463 |/| 0.574 |/| 0.739 | F</w:t>
      </w:r>
    </w:p>
    <w:p w:rsidR="00000000" w:rsidDel="00000000" w:rsidP="00000000" w:rsidRDefault="00000000" w:rsidRPr="00000000" w14:paraId="0000012B">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Figura 27 - KPSS</w:t>
      </w:r>
      <w:r w:rsidDel="00000000" w:rsidR="00000000" w:rsidRPr="00000000">
        <w:rPr>
          <w:rFonts w:ascii="Times New Roman" w:cs="Times New Roman" w:eastAsia="Times New Roman" w:hAnsi="Times New Roman"/>
          <w:sz w:val="24"/>
          <w:szCs w:val="24"/>
          <w:rtl w:val="0"/>
        </w:rPr>
        <w:tab/>
        <w:tab/>
        <w:tab/>
        <w:tab/>
        <w:t xml:space="preserve">Acceptăm ipoteza nulă, respingem H1 =&gt; seria                   este staționară.</w:t>
      </w:r>
    </w:p>
    <w:p w:rsidR="00000000" w:rsidDel="00000000" w:rsidP="00000000" w:rsidRDefault="00000000" w:rsidRPr="00000000" w14:paraId="0000012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Pentru a identifica dacă există o rădăcină unitate sau nu aplicăm testul </w:t>
      </w:r>
      <w:r w:rsidDel="00000000" w:rsidR="00000000" w:rsidRPr="00000000">
        <w:rPr>
          <w:rFonts w:ascii="Times New Roman" w:cs="Times New Roman" w:eastAsia="Times New Roman" w:hAnsi="Times New Roman"/>
          <w:sz w:val="24"/>
          <w:szCs w:val="24"/>
          <w:rtl w:val="0"/>
        </w:rPr>
        <w:t xml:space="preserve">Phillips-Perron</w:t>
      </w:r>
      <w:r w:rsidDel="00000000" w:rsidR="00000000" w:rsidRPr="00000000">
        <w:rPr>
          <w:rFonts w:ascii="Times New Roman" w:cs="Times New Roman" w:eastAsia="Times New Roman" w:hAnsi="Times New Roman"/>
          <w:sz w:val="24"/>
          <w:szCs w:val="24"/>
          <w:rtl w:val="0"/>
        </w:rPr>
        <w:t xml:space="preserve"> bazat pe două ipoteze: </w:t>
      </w:r>
      <w:r w:rsidDel="00000000" w:rsidR="00000000" w:rsidRPr="00000000">
        <w:rPr>
          <w:rFonts w:ascii="Times New Roman" w:cs="Times New Roman" w:eastAsia="Times New Roman" w:hAnsi="Times New Roman"/>
          <w:i w:val="1"/>
          <w:sz w:val="24"/>
          <w:szCs w:val="24"/>
          <w:rtl w:val="0"/>
        </w:rPr>
        <w:t xml:space="preserve">H0 - seria admite o rădăcină unitate </w:t>
      </w:r>
      <w:r w:rsidDel="00000000" w:rsidR="00000000" w:rsidRPr="00000000">
        <w:rPr>
          <w:rFonts w:ascii="Times New Roman" w:cs="Times New Roman" w:eastAsia="Times New Roman" w:hAnsi="Times New Roman"/>
          <w:sz w:val="24"/>
          <w:szCs w:val="24"/>
          <w:rtl w:val="0"/>
        </w:rPr>
        <w:t xml:space="preserve">și </w:t>
      </w:r>
      <w:r w:rsidDel="00000000" w:rsidR="00000000" w:rsidRPr="00000000">
        <w:rPr>
          <w:rFonts w:ascii="Times New Roman" w:cs="Times New Roman" w:eastAsia="Times New Roman" w:hAnsi="Times New Roman"/>
          <w:i w:val="1"/>
          <w:sz w:val="24"/>
          <w:szCs w:val="24"/>
          <w:rtl w:val="0"/>
        </w:rPr>
        <w:t xml:space="preserve">H1 - seria nu admite o rădăcină unitate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5169" cy="1449065"/>
            <wp:effectExtent b="0" l="0" r="0" t="0"/>
            <wp:docPr id="79"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3965169" cy="144906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36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Figura 28 - Testul PP</w:t>
      </w:r>
    </w:p>
    <w:p w:rsidR="00000000" w:rsidDel="00000000" w:rsidP="00000000" w:rsidRDefault="00000000" w:rsidRPr="00000000" w14:paraId="0000012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În primul caz </w:t>
      </w:r>
      <w:r w:rsidDel="00000000" w:rsidR="00000000" w:rsidRPr="00000000">
        <w:rPr>
          <w:rFonts w:ascii="Times New Roman" w:cs="Times New Roman" w:eastAsia="Times New Roman" w:hAnsi="Times New Roman"/>
          <w:sz w:val="24"/>
          <w:szCs w:val="24"/>
          <w:rtl w:val="0"/>
        </w:rPr>
        <w:t xml:space="preserve">p-value</w:t>
      </w:r>
      <w:r w:rsidDel="00000000" w:rsidR="00000000" w:rsidRPr="00000000">
        <w:rPr>
          <w:rFonts w:ascii="Times New Roman" w:cs="Times New Roman" w:eastAsia="Times New Roman" w:hAnsi="Times New Roman"/>
          <w:sz w:val="24"/>
          <w:szCs w:val="24"/>
          <w:rtl w:val="0"/>
        </w:rPr>
        <w:t xml:space="preserve"> 0.4859 &gt; 0.05, deci respingem H0 și acceptăm H1 =&gt; seria nu admite o rădăcină unitate, deci este </w:t>
      </w:r>
      <w:r w:rsidDel="00000000" w:rsidR="00000000" w:rsidRPr="00000000">
        <w:rPr>
          <w:rFonts w:ascii="Times New Roman" w:cs="Times New Roman" w:eastAsia="Times New Roman" w:hAnsi="Times New Roman"/>
          <w:sz w:val="24"/>
          <w:szCs w:val="24"/>
          <w:rtl w:val="0"/>
        </w:rPr>
        <w:t xml:space="preserve">nestaționară</w:t>
      </w:r>
      <w:r w:rsidDel="00000000" w:rsidR="00000000" w:rsidRPr="00000000">
        <w:rPr>
          <w:rFonts w:ascii="Times New Roman" w:cs="Times New Roman" w:eastAsia="Times New Roman" w:hAnsi="Times New Roman"/>
          <w:sz w:val="24"/>
          <w:szCs w:val="24"/>
          <w:rtl w:val="0"/>
        </w:rPr>
        <w:t xml:space="preserve">. În urma </w:t>
      </w:r>
      <w:r w:rsidDel="00000000" w:rsidR="00000000" w:rsidRPr="00000000">
        <w:rPr>
          <w:rFonts w:ascii="Times New Roman" w:cs="Times New Roman" w:eastAsia="Times New Roman" w:hAnsi="Times New Roman"/>
          <w:sz w:val="24"/>
          <w:szCs w:val="24"/>
          <w:rtl w:val="0"/>
        </w:rPr>
        <w:t xml:space="preserve">diferențierii</w:t>
      </w:r>
      <w:r w:rsidDel="00000000" w:rsidR="00000000" w:rsidRPr="00000000">
        <w:rPr>
          <w:rFonts w:ascii="Times New Roman" w:cs="Times New Roman" w:eastAsia="Times New Roman" w:hAnsi="Times New Roman"/>
          <w:sz w:val="24"/>
          <w:szCs w:val="24"/>
          <w:rtl w:val="0"/>
        </w:rPr>
        <w:t xml:space="preserve"> obținem un </w:t>
      </w:r>
      <w:r w:rsidDel="00000000" w:rsidR="00000000" w:rsidRPr="00000000">
        <w:rPr>
          <w:rFonts w:ascii="Times New Roman" w:cs="Times New Roman" w:eastAsia="Times New Roman" w:hAnsi="Times New Roman"/>
          <w:sz w:val="24"/>
          <w:szCs w:val="24"/>
          <w:rtl w:val="0"/>
        </w:rPr>
        <w:t xml:space="preserve">p-value</w:t>
      </w:r>
      <w:r w:rsidDel="00000000" w:rsidR="00000000" w:rsidRPr="00000000">
        <w:rPr>
          <w:rFonts w:ascii="Times New Roman" w:cs="Times New Roman" w:eastAsia="Times New Roman" w:hAnsi="Times New Roman"/>
          <w:sz w:val="24"/>
          <w:szCs w:val="24"/>
          <w:rtl w:val="0"/>
        </w:rPr>
        <w:t xml:space="preserve"> &lt; 0.05, implicit o serie staționară.</w:t>
      </w:r>
    </w:p>
    <w:p w:rsidR="00000000" w:rsidDel="00000000" w:rsidP="00000000" w:rsidRDefault="00000000" w:rsidRPr="00000000" w14:paraId="0000013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analiza seriilor de timp, unul dintre modele de prognoza des întâlnite este modelul autoregresiv medie mobilă de parametri p și q, notat </w:t>
      </w:r>
      <w:r w:rsidDel="00000000" w:rsidR="00000000" w:rsidRPr="00000000">
        <w:rPr>
          <w:rFonts w:ascii="Times New Roman" w:cs="Times New Roman" w:eastAsia="Times New Roman" w:hAnsi="Times New Roman"/>
          <w:sz w:val="24"/>
          <w:szCs w:val="24"/>
          <w:rtl w:val="0"/>
        </w:rPr>
        <w:t xml:space="preserve">ARMA</w:t>
      </w:r>
      <w:r w:rsidDel="00000000" w:rsidR="00000000" w:rsidRPr="00000000">
        <w:rPr>
          <w:rFonts w:ascii="Times New Roman" w:cs="Times New Roman" w:eastAsia="Times New Roman" w:hAnsi="Times New Roman"/>
          <w:sz w:val="24"/>
          <w:szCs w:val="24"/>
          <w:rtl w:val="0"/>
        </w:rPr>
        <w:t xml:space="preserve">(p,q). Pentru a putea pune în practică acest model este nevoie ca seria de date să fie staționară, fără sezonalitate și să prezinte autocorelația în date.</w:t>
      </w:r>
    </w:p>
    <w:p w:rsidR="00000000" w:rsidDel="00000000" w:rsidP="00000000" w:rsidRDefault="00000000" w:rsidRPr="00000000" w14:paraId="0000013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Deși s-a demonstrat mai sus că seria diferențiată </w:t>
      </w:r>
      <w:r w:rsidDel="00000000" w:rsidR="00000000" w:rsidRPr="00000000">
        <w:rPr>
          <w:rFonts w:ascii="Times New Roman" w:cs="Times New Roman" w:eastAsia="Times New Roman" w:hAnsi="Times New Roman"/>
          <w:i w:val="1"/>
          <w:sz w:val="24"/>
          <w:szCs w:val="24"/>
          <w:rtl w:val="0"/>
        </w:rPr>
        <w:t xml:space="preserve">diff(training)</w:t>
      </w:r>
      <w:r w:rsidDel="00000000" w:rsidR="00000000" w:rsidRPr="00000000">
        <w:rPr>
          <w:rFonts w:ascii="Times New Roman" w:cs="Times New Roman" w:eastAsia="Times New Roman" w:hAnsi="Times New Roman"/>
          <w:sz w:val="24"/>
          <w:szCs w:val="24"/>
          <w:rtl w:val="0"/>
        </w:rPr>
        <w:t xml:space="preserve"> îndeplinește criteriile de staționaritate și sezonalitate, aceasta nu prezintă autocorelație la aproape niciun lag, fapt confirmat de graficele ACF </w:t>
      </w:r>
      <w:r w:rsidDel="00000000" w:rsidR="00000000" w:rsidRPr="00000000">
        <w:rPr>
          <w:rFonts w:ascii="Times New Roman" w:cs="Times New Roman" w:eastAsia="Times New Roman" w:hAnsi="Times New Roman"/>
          <w:sz w:val="24"/>
          <w:szCs w:val="24"/>
          <w:rtl w:val="0"/>
        </w:rPr>
        <w:t xml:space="preserve">și</w:t>
      </w:r>
      <w:r w:rsidDel="00000000" w:rsidR="00000000" w:rsidRPr="00000000">
        <w:rPr>
          <w:rFonts w:ascii="Times New Roman" w:cs="Times New Roman" w:eastAsia="Times New Roman" w:hAnsi="Times New Roman"/>
          <w:sz w:val="24"/>
          <w:szCs w:val="24"/>
          <w:rtl w:val="0"/>
        </w:rPr>
        <w:t xml:space="preserve"> PACF de mai jos și testul Box - Pierce </w:t>
      </w:r>
    </w:p>
    <w:p w:rsidR="00000000" w:rsidDel="00000000" w:rsidP="00000000" w:rsidRDefault="00000000" w:rsidRPr="00000000" w14:paraId="00000132">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9363" cy="1996989"/>
            <wp:effectExtent b="0" l="0" r="0" t="0"/>
            <wp:docPr id="30"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2519363" cy="199698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62188" cy="1897664"/>
            <wp:effectExtent b="0" l="0" r="0" t="0"/>
            <wp:docPr id="46"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2262188" cy="1897664"/>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                                         Figura 29 - Grafice pentru seria diferențiată                      Figura 30 - Testul ADF</w:t>
      </w:r>
      <w:r w:rsidDel="00000000" w:rsidR="00000000" w:rsidRPr="00000000">
        <w:rPr>
          <w:rtl w:val="0"/>
        </w:rPr>
      </w:r>
    </w:p>
    <w:p w:rsidR="00000000" w:rsidDel="00000000" w:rsidP="00000000" w:rsidRDefault="00000000" w:rsidRPr="00000000" w14:paraId="00000134">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Unicul model al ecuației de medie acceptat este ARIMA(0,0,0). Acest model ARIMA este, practic, un model cu medie mobilă constantă și indică că nu există componente </w:t>
      </w:r>
      <w:r w:rsidDel="00000000" w:rsidR="00000000" w:rsidRPr="00000000">
        <w:rPr>
          <w:rFonts w:ascii="Times New Roman" w:cs="Times New Roman" w:eastAsia="Times New Roman" w:hAnsi="Times New Roman"/>
          <w:sz w:val="24"/>
          <w:szCs w:val="24"/>
          <w:rtl w:val="0"/>
        </w:rPr>
        <w:t xml:space="preserve">autoregresive</w:t>
      </w:r>
      <w:r w:rsidDel="00000000" w:rsidR="00000000" w:rsidRPr="00000000">
        <w:rPr>
          <w:rFonts w:ascii="Times New Roman" w:cs="Times New Roman" w:eastAsia="Times New Roman" w:hAnsi="Times New Roman"/>
          <w:sz w:val="24"/>
          <w:szCs w:val="24"/>
          <w:rtl w:val="0"/>
        </w:rPr>
        <w:t xml:space="preserve"> sau componente integrate în model. Cu alte cuvinte, nu există trend sau sezonalitate în date, iar fiecare punct de date este independent de celelalte. Acest model este confirmat și de funcția </w:t>
      </w:r>
      <w:r w:rsidDel="00000000" w:rsidR="00000000" w:rsidRPr="00000000">
        <w:rPr>
          <w:rFonts w:ascii="Times New Roman" w:cs="Times New Roman" w:eastAsia="Times New Roman" w:hAnsi="Times New Roman"/>
          <w:i w:val="1"/>
          <w:sz w:val="24"/>
          <w:szCs w:val="24"/>
          <w:rtl w:val="0"/>
        </w:rPr>
        <w:t xml:space="preserve">auto.arima</w:t>
      </w:r>
      <w:r w:rsidDel="00000000" w:rsidR="00000000" w:rsidRPr="00000000">
        <w:rPr>
          <w:rFonts w:ascii="Times New Roman" w:cs="Times New Roman" w:eastAsia="Times New Roman" w:hAnsi="Times New Roman"/>
          <w:sz w:val="24"/>
          <w:szCs w:val="24"/>
          <w:rtl w:val="0"/>
        </w:rPr>
        <w:t xml:space="preserve"> din R Studio.</w:t>
      </w:r>
    </w:p>
    <w:p w:rsidR="00000000" w:rsidDel="00000000" w:rsidP="00000000" w:rsidRDefault="00000000" w:rsidRPr="00000000" w14:paraId="00000135">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1313" cy="904867"/>
            <wp:effectExtent b="0" l="0" r="0" t="0"/>
            <wp:docPr id="59"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2911313" cy="90486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Figura 31 - Model ARIMA</w:t>
      </w:r>
      <w:r w:rsidDel="00000000" w:rsidR="00000000" w:rsidRPr="00000000">
        <w:rPr>
          <w:rtl w:val="0"/>
        </w:rPr>
      </w:r>
    </w:p>
    <w:p w:rsidR="00000000" w:rsidDel="00000000" w:rsidP="00000000" w:rsidRDefault="00000000" w:rsidRPr="00000000" w14:paraId="00000137">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alte cuvinte, pentru seria analizată, modelul ARIMA nu este potrivit pentru prognoză. De aceea, vom testa modelul GARCH pentru a captura și a prezice varianța sau volatilitatea condiționată a seriei de rentabilități lunare a acțiunilor NVDA pentru perioada ianuarie 2017 – martie 2024. Rentabilitățile au fost calculate după formula </w:t>
      </w:r>
      <m:oMath>
        <m:r>
          <w:rPr>
            <w:rFonts w:ascii="Times New Roman" w:cs="Times New Roman" w:eastAsia="Times New Roman" w:hAnsi="Times New Roman"/>
            <w:sz w:val="24"/>
            <w:szCs w:val="24"/>
          </w:rPr>
          <m:t xml:space="preserve">rt = ln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p (t)</m:t>
            </m:r>
          </m:num>
          <m:den>
            <m:r>
              <w:rPr>
                <w:rFonts w:ascii="Times New Roman" w:cs="Times New Roman" w:eastAsia="Times New Roman" w:hAnsi="Times New Roman"/>
                <w:sz w:val="24"/>
                <w:szCs w:val="24"/>
              </w:rPr>
              <m:t xml:space="preserve">p (t-1)</m:t>
            </m:r>
          </m:den>
        </m:f>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8">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1888" cy="2909452"/>
            <wp:effectExtent b="0" l="0" r="0" t="0"/>
            <wp:docPr id="82" name="image75.png"/>
            <a:graphic>
              <a:graphicData uri="http://schemas.openxmlformats.org/drawingml/2006/picture">
                <pic:pic>
                  <pic:nvPicPr>
                    <pic:cNvPr id="0" name="image75.png"/>
                    <pic:cNvPicPr preferRelativeResize="0"/>
                  </pic:nvPicPr>
                  <pic:blipFill>
                    <a:blip r:embed="rId46"/>
                    <a:srcRect b="0" l="0" r="0" t="0"/>
                    <a:stretch>
                      <a:fillRect/>
                    </a:stretch>
                  </pic:blipFill>
                  <pic:spPr>
                    <a:xfrm>
                      <a:off x="0" y="0"/>
                      <a:ext cx="3671888" cy="290945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Figura 32 - Evoluția rentabilităților acțiunilor NVDA</w:t>
      </w:r>
      <w:r w:rsidDel="00000000" w:rsidR="00000000" w:rsidRPr="00000000">
        <w:rPr>
          <w:rtl w:val="0"/>
        </w:rPr>
      </w:r>
    </w:p>
    <w:p w:rsidR="00000000" w:rsidDel="00000000" w:rsidP="00000000" w:rsidRDefault="00000000" w:rsidRPr="00000000" w14:paraId="0000013A">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 imaginea de mai sus, observăm că seria </w:t>
      </w:r>
      <w:r w:rsidDel="00000000" w:rsidR="00000000" w:rsidRPr="00000000">
        <w:rPr>
          <w:rFonts w:ascii="Times New Roman" w:cs="Times New Roman" w:eastAsia="Times New Roman" w:hAnsi="Times New Roman"/>
          <w:sz w:val="24"/>
          <w:szCs w:val="24"/>
          <w:rtl w:val="0"/>
        </w:rPr>
        <w:t xml:space="preserve">rentabilităților</w:t>
      </w:r>
      <w:r w:rsidDel="00000000" w:rsidR="00000000" w:rsidRPr="00000000">
        <w:rPr>
          <w:rFonts w:ascii="Times New Roman" w:cs="Times New Roman" w:eastAsia="Times New Roman" w:hAnsi="Times New Roman"/>
          <w:sz w:val="24"/>
          <w:szCs w:val="24"/>
          <w:rtl w:val="0"/>
        </w:rPr>
        <w:t xml:space="preserve"> este o serie cunoscută sub denumirea de</w:t>
      </w:r>
      <w:r w:rsidDel="00000000" w:rsidR="00000000" w:rsidRPr="00000000">
        <w:rPr>
          <w:rFonts w:ascii="Times New Roman" w:cs="Times New Roman" w:eastAsia="Times New Roman" w:hAnsi="Times New Roman"/>
          <w:i w:val="1"/>
          <w:sz w:val="24"/>
          <w:szCs w:val="24"/>
          <w:rtl w:val="0"/>
        </w:rPr>
        <w:t xml:space="preserve"> ,,zgomot alb”</w:t>
      </w:r>
      <w:r w:rsidDel="00000000" w:rsidR="00000000" w:rsidRPr="00000000">
        <w:rPr>
          <w:rFonts w:ascii="Times New Roman" w:cs="Times New Roman" w:eastAsia="Times New Roman" w:hAnsi="Times New Roman"/>
          <w:sz w:val="24"/>
          <w:szCs w:val="24"/>
          <w:rtl w:val="0"/>
        </w:rPr>
        <w:t xml:space="preserve"> (white noise), adică nu are nici trend, nici sezonalitate. Pentru a putea merge mai departe vom testa dacă seria este staționară cu ajutorul testului ADF.</w:t>
      </w:r>
    </w:p>
    <w:p w:rsidR="00000000" w:rsidDel="00000000" w:rsidP="00000000" w:rsidRDefault="00000000" w:rsidRPr="00000000" w14:paraId="0000013B">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8400" cy="2298437"/>
            <wp:effectExtent b="0" l="0" r="0" t="0"/>
            <wp:docPr id="50"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2288400" cy="229843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Figura 33 - Testul ADF</w:t>
      </w:r>
      <w:r w:rsidDel="00000000" w:rsidR="00000000" w:rsidRPr="00000000">
        <w:rPr>
          <w:rtl w:val="0"/>
        </w:rPr>
      </w:r>
    </w:p>
    <w:p w:rsidR="00000000" w:rsidDel="00000000" w:rsidP="00000000" w:rsidRDefault="00000000" w:rsidRPr="00000000" w14:paraId="0000013D">
      <w:pPr>
        <w:spacing w:after="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Observăm ca seria este staționară, deci putem continua cu estimarea </w:t>
      </w:r>
      <w:r w:rsidDel="00000000" w:rsidR="00000000" w:rsidRPr="00000000">
        <w:rPr>
          <w:rFonts w:ascii="Times New Roman" w:cs="Times New Roman" w:eastAsia="Times New Roman" w:hAnsi="Times New Roman"/>
          <w:sz w:val="24"/>
          <w:szCs w:val="24"/>
          <w:rtl w:val="0"/>
        </w:rPr>
        <w:t xml:space="preserve">ecuației</w:t>
      </w:r>
      <w:r w:rsidDel="00000000" w:rsidR="00000000" w:rsidRPr="00000000">
        <w:rPr>
          <w:rFonts w:ascii="Times New Roman" w:cs="Times New Roman" w:eastAsia="Times New Roman" w:hAnsi="Times New Roman"/>
          <w:sz w:val="24"/>
          <w:szCs w:val="24"/>
          <w:rtl w:val="0"/>
        </w:rPr>
        <w:t xml:space="preserve"> mediei.</w:t>
      </w:r>
    </w:p>
    <w:p w:rsidR="00000000" w:rsidDel="00000000" w:rsidP="00000000" w:rsidRDefault="00000000" w:rsidRPr="00000000" w14:paraId="0000013E">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9438" cy="2468939"/>
            <wp:effectExtent b="0" l="0" r="0" t="0"/>
            <wp:docPr id="80"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3119438" cy="246893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Figura 34 - Graficele rentabilităților</w:t>
      </w:r>
      <w:r w:rsidDel="00000000" w:rsidR="00000000" w:rsidRPr="00000000">
        <w:rPr>
          <w:rtl w:val="0"/>
        </w:rPr>
      </w:r>
    </w:p>
    <w:p w:rsidR="00000000" w:rsidDel="00000000" w:rsidP="00000000" w:rsidRDefault="00000000" w:rsidRPr="00000000" w14:paraId="0000014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 graficul ACF </w:t>
      </w:r>
      <w:r w:rsidDel="00000000" w:rsidR="00000000" w:rsidRPr="00000000">
        <w:rPr>
          <w:rFonts w:ascii="Times New Roman" w:cs="Times New Roman" w:eastAsia="Times New Roman" w:hAnsi="Times New Roman"/>
          <w:sz w:val="24"/>
          <w:szCs w:val="24"/>
          <w:rtl w:val="0"/>
        </w:rPr>
        <w:t xml:space="preserve">și</w:t>
      </w:r>
      <w:r w:rsidDel="00000000" w:rsidR="00000000" w:rsidRPr="00000000">
        <w:rPr>
          <w:rFonts w:ascii="Times New Roman" w:cs="Times New Roman" w:eastAsia="Times New Roman" w:hAnsi="Times New Roman"/>
          <w:sz w:val="24"/>
          <w:szCs w:val="24"/>
          <w:rtl w:val="0"/>
        </w:rPr>
        <w:t xml:space="preserve"> PACF observăm că lagul maximal pentru componentele AR și </w:t>
      </w:r>
      <w:r w:rsidDel="00000000" w:rsidR="00000000" w:rsidRPr="00000000">
        <w:rPr>
          <w:rFonts w:ascii="Times New Roman" w:cs="Times New Roman" w:eastAsia="Times New Roman" w:hAnsi="Times New Roman"/>
          <w:sz w:val="24"/>
          <w:szCs w:val="24"/>
          <w:rtl w:val="0"/>
        </w:rPr>
        <w:t xml:space="preserve">MA</w:t>
      </w:r>
      <w:r w:rsidDel="00000000" w:rsidR="00000000" w:rsidRPr="00000000">
        <w:rPr>
          <w:rFonts w:ascii="Times New Roman" w:cs="Times New Roman" w:eastAsia="Times New Roman" w:hAnsi="Times New Roman"/>
          <w:sz w:val="24"/>
          <w:szCs w:val="24"/>
          <w:rtl w:val="0"/>
        </w:rPr>
        <w:t xml:space="preserve"> este 0, deci, din nou, obținem modelul ARIMA(0,0,0). Vom continua totuși cu  diagnosticul pe reziduuri, în special testul </w:t>
      </w:r>
      <w:r w:rsidDel="00000000" w:rsidR="00000000" w:rsidRPr="00000000">
        <w:rPr>
          <w:rFonts w:ascii="Times New Roman" w:cs="Times New Roman" w:eastAsia="Times New Roman" w:hAnsi="Times New Roman"/>
          <w:i w:val="1"/>
          <w:sz w:val="24"/>
          <w:szCs w:val="24"/>
          <w:rtl w:val="0"/>
        </w:rPr>
        <w:t xml:space="preserve">ARCH LM</w:t>
      </w:r>
      <w:r w:rsidDel="00000000" w:rsidR="00000000" w:rsidRPr="00000000">
        <w:rPr>
          <w:rFonts w:ascii="Times New Roman" w:cs="Times New Roman" w:eastAsia="Times New Roman" w:hAnsi="Times New Roman"/>
          <w:sz w:val="24"/>
          <w:szCs w:val="24"/>
          <w:rtl w:val="0"/>
        </w:rPr>
        <w:t xml:space="preserve"> ce are ipoteza nulă că seria reziduurilor nu are efecte ARCH și cea alternativă – seria are efecte ARCH.</w:t>
      </w:r>
    </w:p>
    <w:p w:rsidR="00000000" w:rsidDel="00000000" w:rsidP="00000000" w:rsidRDefault="00000000" w:rsidRPr="00000000" w14:paraId="00000141">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9113" cy="719122"/>
            <wp:effectExtent b="0" l="0" r="0" t="0"/>
            <wp:docPr id="75"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4329113" cy="71912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36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Figura 35 - Testul ARCH LM</w:t>
      </w:r>
    </w:p>
    <w:p w:rsidR="00000000" w:rsidDel="00000000" w:rsidP="00000000" w:rsidRDefault="00000000" w:rsidRPr="00000000" w14:paraId="00000143">
      <w:pPr>
        <w:spacing w:after="240" w:before="240" w:line="360" w:lineRule="auto"/>
        <w:jc w:val="center"/>
        <w:rPr>
          <w:rFonts w:ascii="Times New Roman" w:cs="Times New Roman" w:eastAsia="Times New Roman" w:hAnsi="Times New Roman"/>
          <w:i w:val="1"/>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3311850</wp:posOffset>
            </wp:positionH>
            <wp:positionV relativeFrom="paragraph">
              <wp:posOffset>133350</wp:posOffset>
            </wp:positionV>
            <wp:extent cx="2414588" cy="1888638"/>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2414588" cy="1888638"/>
                    </a:xfrm>
                    <a:prstGeom prst="rect"/>
                    <a:ln/>
                  </pic:spPr>
                </pic:pic>
              </a:graphicData>
            </a:graphic>
          </wp:anchor>
        </w:drawing>
      </w:r>
    </w:p>
    <w:p w:rsidR="00000000" w:rsidDel="00000000" w:rsidP="00000000" w:rsidRDefault="00000000" w:rsidRPr="00000000" w14:paraId="00000144">
      <w:pPr>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Deoarece p-value &gt; 0.1, înseamnă că nu avem efecte ARCH și nu putem continua modelul GARCH. Observăm acest lucru și din graficul PACF al seriei reziduurilor ridicate la pătrat.</w:t>
      </w:r>
    </w:p>
    <w:p w:rsidR="00000000" w:rsidDel="00000000" w:rsidP="00000000" w:rsidRDefault="00000000" w:rsidRPr="00000000" w14:paraId="00000145">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240" w:before="24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Figura 36- Graficul PACF pentru reziduurile modelului ARIMA</w:t>
      </w:r>
      <w:r w:rsidDel="00000000" w:rsidR="00000000" w:rsidRPr="00000000">
        <w:rPr>
          <w:rtl w:val="0"/>
        </w:rPr>
      </w:r>
    </w:p>
    <w:p w:rsidR="00000000" w:rsidDel="00000000" w:rsidP="00000000" w:rsidRDefault="00000000" w:rsidRPr="00000000" w14:paraId="00000148">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pStyle w:val="Heading1"/>
        <w:spacing w:line="360" w:lineRule="auto"/>
        <w:rPr>
          <w:rFonts w:ascii="Times New Roman" w:cs="Times New Roman" w:eastAsia="Times New Roman" w:hAnsi="Times New Roman"/>
          <w:sz w:val="20"/>
          <w:szCs w:val="20"/>
        </w:rPr>
      </w:pPr>
      <w:bookmarkStart w:colFirst="0" w:colLast="0" w:name="_5gzsfn9eopg" w:id="9"/>
      <w:bookmarkEnd w:id="9"/>
      <w:r w:rsidDel="00000000" w:rsidR="00000000" w:rsidRPr="00000000">
        <w:rPr>
          <w:sz w:val="32"/>
          <w:szCs w:val="32"/>
          <w:rtl w:val="0"/>
        </w:rPr>
        <w:t xml:space="preserve">Concluzie </w:t>
      </w:r>
      <w:r w:rsidDel="00000000" w:rsidR="00000000" w:rsidRPr="00000000">
        <w:rPr>
          <w:rtl w:val="0"/>
        </w:rPr>
      </w:r>
    </w:p>
    <w:p w:rsidR="00000000" w:rsidDel="00000000" w:rsidP="00000000" w:rsidRDefault="00000000" w:rsidRPr="00000000" w14:paraId="0000014A">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cadrul acestui proiect, ne-am concentrat pe modelarea econometrică a seriei de prețuri a acțiunilor companiei Nvidia, urmărind frecvența lunară, pentru o perioadă cuprinsă între ianuarie 2017 și martie 2024. Scopul nostru a fost de a anticipa evoluția prețului acțiunilor pentru perioadele următoare. În acest sens, am explorat mai multe modele de previziune pentru serii de timp, printre care Holt-Winters aditiv </w:t>
      </w:r>
      <w:r w:rsidDel="00000000" w:rsidR="00000000" w:rsidRPr="00000000">
        <w:rPr>
          <w:rFonts w:ascii="Times New Roman" w:cs="Times New Roman" w:eastAsia="Times New Roman" w:hAnsi="Times New Roman"/>
          <w:sz w:val="24"/>
          <w:szCs w:val="24"/>
          <w:rtl w:val="0"/>
        </w:rPr>
        <w:t xml:space="preserve">și</w:t>
      </w:r>
      <w:r w:rsidDel="00000000" w:rsidR="00000000" w:rsidRPr="00000000">
        <w:rPr>
          <w:rFonts w:ascii="Times New Roman" w:cs="Times New Roman" w:eastAsia="Times New Roman" w:hAnsi="Times New Roman"/>
          <w:sz w:val="24"/>
          <w:szCs w:val="24"/>
          <w:rtl w:val="0"/>
        </w:rPr>
        <w:t xml:space="preserve"> multiplicativ, extrapolarea exponențială cu spațiu de stare (ETS), modelul de medie mobilă integrată autoregresiv (ARIMA) și heteroscedasticitatea condiționată autoregresiv generalizată (GARCH).</w:t>
      </w:r>
    </w:p>
    <w:p w:rsidR="00000000" w:rsidDel="00000000" w:rsidP="00000000" w:rsidRDefault="00000000" w:rsidRPr="00000000" w14:paraId="0000014B">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 analiza noastră, am constatat că modelul Holt-Winters multiplicativ se potrivește cel mai bine seriei noastre de timp. Acest model este preferat, deoarece poate captura și modela eficient tendința și sezonalitatea, care se schimbă în mod exponențial în cazul seriei noastre de prețuri. Alegerea acestui model a fost susținută de evaluarea acurateței și diagnosticul bun al reziduurilor.</w:t>
      </w:r>
    </w:p>
    <w:p w:rsidR="00000000" w:rsidDel="00000000" w:rsidP="00000000" w:rsidRDefault="00000000" w:rsidRPr="00000000" w14:paraId="0000014C">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360"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0">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APLICAȚIA 2</w:t>
      </w:r>
    </w:p>
    <w:p w:rsidR="00000000" w:rsidDel="00000000" w:rsidP="00000000" w:rsidRDefault="00000000" w:rsidRPr="00000000" w14:paraId="00000151">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Introducere</w:t>
      </w:r>
    </w:p>
    <w:p w:rsidR="00000000" w:rsidDel="00000000" w:rsidP="00000000" w:rsidRDefault="00000000" w:rsidRPr="00000000" w14:paraId="0000015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Este de necontestat faptul că România a dobândit</w:t>
        <w:tab/>
        <w:t xml:space="preserve">o creștere semnificativă a nivelului de trai și al bogăției naționale în ultimii 30 de ani, fapt garantat de trendul progresiv al valorii Produsului Intern Brut Național (cu o valoare înregistrată de 132.78 miliarde RON în 1991 și 1.383,78 miliarde RON în anul 2022). Această schimbare exponențială ar putea fi interpretată ca o amplificare a calității pe toate planurile, însă realitatea își spune cuvântul în multe domenii, mai ales în cel academic. Următorul capitol are ca scop abordarea acestui subiect controversat, prin evidențierea investițiilor făcute de statul român pe parcursul ultimelor trei decenii în ramuri ale societății precum unitățile de învățământ și bibliotecile naționale, și în speță modul prin care aceste oscilații la nivelul infrastructurii influențează sau nu numărul de absolvenți ai ciclul academic (preuniversitar și universitar). Se vor folosi tehnici precum cointegrarea pentru a determina în ce măsură sunt încurajați elevii și studenții să-și termine studiile prin nivelul sporit de oportunități de învățare, sau vice versa, în ce măsură este statul îndemnat să investească în aceste aspecte ale vieții academice ca urmare a rezultatelor bune, sau mai puțin bune, ale sistemului educațional.</w:t>
      </w:r>
    </w:p>
    <w:p w:rsidR="00000000" w:rsidDel="00000000" w:rsidP="00000000" w:rsidRDefault="00000000" w:rsidRPr="00000000" w14:paraId="00000155">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studiul de caz atașat analizei vom avea în vedere date obținute de la Institutul Național de Statistică, pentru perioada 1991-2021:</w:t>
      </w:r>
    </w:p>
    <w:p w:rsidR="00000000" w:rsidDel="00000000" w:rsidP="00000000" w:rsidRDefault="00000000" w:rsidRPr="00000000" w14:paraId="00000157">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Absolvenți pe niveluri de educație, sexe, macroregiuni, regiuni de dezvoltare și județe</w:t>
      </w:r>
      <w:r w:rsidDel="00000000" w:rsidR="00000000" w:rsidRPr="00000000">
        <w:rPr>
          <w:rFonts w:ascii="Times New Roman" w:cs="Times New Roman" w:eastAsia="Times New Roman" w:hAnsi="Times New Roman"/>
          <w:sz w:val="24"/>
          <w:szCs w:val="24"/>
          <w:rtl w:val="0"/>
        </w:rPr>
        <w:t xml:space="preserve"> (Totalul la nivel național pentru toate nivelurile de educație și ambele sexe)</w:t>
      </w:r>
    </w:p>
    <w:p w:rsidR="00000000" w:rsidDel="00000000" w:rsidP="00000000" w:rsidRDefault="00000000" w:rsidRPr="00000000" w14:paraId="00000158">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Unitățile de învățământ, pe categorii, forme de proprietate, macroregiuni, regiuni de dezvoltare și județe</w:t>
      </w:r>
      <w:r w:rsidDel="00000000" w:rsidR="00000000" w:rsidRPr="00000000">
        <w:rPr>
          <w:rFonts w:ascii="Times New Roman" w:cs="Times New Roman" w:eastAsia="Times New Roman" w:hAnsi="Times New Roman"/>
          <w:sz w:val="24"/>
          <w:szCs w:val="24"/>
          <w:rtl w:val="0"/>
        </w:rPr>
        <w:t xml:space="preserve"> (Totalul la nivel național pentru toate categoriile de unități de învățământ și toate formele de proprietate)</w:t>
      </w:r>
    </w:p>
    <w:p w:rsidR="00000000" w:rsidDel="00000000" w:rsidP="00000000" w:rsidRDefault="00000000" w:rsidRPr="00000000" w14:paraId="00000159">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Biblioteci pe categorii de biblioteci, județe și localități</w:t>
      </w:r>
      <w:r w:rsidDel="00000000" w:rsidR="00000000" w:rsidRPr="00000000">
        <w:rPr>
          <w:rFonts w:ascii="Times New Roman" w:cs="Times New Roman" w:eastAsia="Times New Roman" w:hAnsi="Times New Roman"/>
          <w:sz w:val="24"/>
          <w:szCs w:val="24"/>
          <w:rtl w:val="0"/>
        </w:rPr>
        <w:t xml:space="preserve"> (Totalul la nivel național pentru toate categoriile de biblioteci)</w:t>
      </w:r>
    </w:p>
    <w:p w:rsidR="00000000" w:rsidDel="00000000" w:rsidP="00000000" w:rsidRDefault="00000000" w:rsidRPr="00000000" w14:paraId="0000015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pStyle w:val="Heading1"/>
        <w:rPr>
          <w:sz w:val="32"/>
          <w:szCs w:val="32"/>
        </w:rPr>
      </w:pPr>
      <w:bookmarkStart w:colFirst="0" w:colLast="0" w:name="_d7byim3e66sg" w:id="10"/>
      <w:bookmarkEnd w:id="10"/>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1"/>
        <w:rPr>
          <w:sz w:val="20"/>
          <w:szCs w:val="20"/>
        </w:rPr>
      </w:pPr>
      <w:bookmarkStart w:colFirst="0" w:colLast="0" w:name="_z1eesdoslw3o" w:id="11"/>
      <w:bookmarkEnd w:id="11"/>
      <w:r w:rsidDel="00000000" w:rsidR="00000000" w:rsidRPr="00000000">
        <w:rPr>
          <w:sz w:val="32"/>
          <w:szCs w:val="32"/>
          <w:rtl w:val="0"/>
        </w:rPr>
        <w:t xml:space="preserve">Literatură de specialitate</w:t>
      </w:r>
      <w:r w:rsidDel="00000000" w:rsidR="00000000" w:rsidRPr="00000000">
        <w:rPr>
          <w:rtl w:val="0"/>
        </w:rPr>
      </w:r>
    </w:p>
    <w:p w:rsidR="00000000" w:rsidDel="00000000" w:rsidP="00000000" w:rsidRDefault="00000000" w:rsidRPr="00000000" w14:paraId="0000015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considerent eficient în determinarea evoluției economice a unui stat, în speță a evoluției României, este prin excelență Produsul Intern Brut Național. Referitor la mențiunea realizată inițial în introducere, este evident faptul că evoluția statului român din acest considerent a fost și este în continuare una foarte favorabilă, întrucât ultimii 30 de ani dezvoltă un trend prioritar ascendent. Această observație poate fi dublată de informațiile oficiale oferite de The World Bank (2022), unde este ilustrată creșterea de aproximativ 1000% a PIB-ului național în perioada menționată.</w:t>
      </w:r>
    </w:p>
    <w:p w:rsidR="00000000" w:rsidDel="00000000" w:rsidP="00000000" w:rsidRDefault="00000000" w:rsidRPr="00000000" w14:paraId="0000015F">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365500"/>
            <wp:effectExtent b="0" l="0" r="0" t="0"/>
            <wp:docPr id="61"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Figura   - GDP (current US$) - Romania (Sursă: The World Bank, 2022)</w:t>
      </w:r>
      <w:r w:rsidDel="00000000" w:rsidR="00000000" w:rsidRPr="00000000">
        <w:rPr>
          <w:rtl w:val="0"/>
        </w:rPr>
      </w:r>
    </w:p>
    <w:p w:rsidR="00000000" w:rsidDel="00000000" w:rsidP="00000000" w:rsidRDefault="00000000" w:rsidRPr="00000000" w14:paraId="000001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realizare, care în teorie ar echivala o evoluție considerabilă pe toate planurile, ridică anumite semne de întrebare, întrucât realitatea statistică prezintă anumite probleme semnificative dintr-o multitudine de puncte de vedere, în speță infrastructura și investițiile acordate sistemului educațional și domeniului academic, deloc în conformitate cu trendul aparent ascendent al economiei. </w:t>
      </w:r>
    </w:p>
    <w:p w:rsidR="00000000" w:rsidDel="00000000" w:rsidP="00000000" w:rsidRDefault="00000000" w:rsidRPr="00000000" w14:paraId="0000016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Poate cele mai importante întrebări relevante în subiectul abordat sunt „De ce?” sau „Cum?” pe subiectul evoluției deloc proporționale a PIB-ului cu alte aspecte de natură economică ale statului român. Pentru a găsi o soluționare la această dilemă se va consulta articolul „Evoluţia Produsului Intern Brut al României”, semnat de profesorul universitar al Academiei de Studii Economice București, domnul Doctor Constantin Anghelace, unde este discutată structura de alcătuire a acestui indicator pe perioada 2001-2013. Studiul urmărește o anumită „privatizare” a Produsului Intern Brut pe parcursul perioadei analizate, urmând un trend care ar putea fi cu ușurință considerat constant și în anii următori.</w:t>
      </w:r>
    </w:p>
    <w:p w:rsidR="00000000" w:rsidDel="00000000" w:rsidP="00000000" w:rsidRDefault="00000000" w:rsidRPr="00000000" w14:paraId="000001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39"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i w:val="1"/>
          <w:sz w:val="16"/>
          <w:szCs w:val="16"/>
          <w:rtl w:val="0"/>
        </w:rPr>
        <w:t xml:space="preserve">Figura   - Produsul Intern Brut, ponderea sectorului privat între anii 2001 – 2012 în procente ( Sursă: Prof. univ. dr. Constantin ANGHELACHE, 2013)</w:t>
      </w:r>
      <w:r w:rsidDel="00000000" w:rsidR="00000000" w:rsidRPr="00000000">
        <w:rPr>
          <w:rtl w:val="0"/>
        </w:rPr>
      </w:r>
    </w:p>
    <w:p w:rsidR="00000000" w:rsidDel="00000000" w:rsidP="00000000" w:rsidRDefault="00000000" w:rsidRPr="00000000" w14:paraId="000001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 analizei consultate, se observă o intenție la nivel național de pivotare a acțiunilor economice în direcția privatizării, cu accent pe amplificarea domeniilor care sunt considerate cele mai capabile să genereze rezultate financiare considerabile.</w:t>
      </w:r>
    </w:p>
    <w:p w:rsidR="00000000" w:rsidDel="00000000" w:rsidP="00000000" w:rsidRDefault="00000000" w:rsidRPr="00000000" w14:paraId="0000016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atitudine aparent progresistă asupra încurajării dezvoltării naționale ar putea fi considerată un pas înainte, dacă nu ar fi însoțită de o scădere drastică a infrastructurii în alte domenii considerate chiar mai relevante decât lumea privată, anume sistemul educațional public și deținut de stat. </w:t>
      </w:r>
    </w:p>
    <w:p w:rsidR="00000000" w:rsidDel="00000000" w:rsidP="00000000" w:rsidRDefault="00000000" w:rsidRPr="00000000" w14:paraId="000001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oficiale procurate din baza de date a Institutului Național de Statistică arată o scădere alarmantă atât a numărului de unități de învățământ, cât și a bibliotecilor naționale, în ultimii 30 de ani, fapt care trădează un dezinteres total asupra garantării unui spațiu eficient, nou și prielnic pentru noile generații.</w:t>
      </w:r>
    </w:p>
    <w:p w:rsidR="00000000" w:rsidDel="00000000" w:rsidP="00000000" w:rsidRDefault="00000000" w:rsidRPr="00000000" w14:paraId="000001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40100"/>
            <wp:effectExtent b="0" l="0" r="0" t="0"/>
            <wp:docPr id="26"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 reprezentării grafice în limbajul de programare R generată mai sus folosind datele oficiale INS, se constată o scădere semnificativă, de la 28951 de unități de învățământ pentru anul 1991, la doar 7015 la nivel național în anul 2021, și de la 15749 de biblioteci naționale active în primul an analizat, la 8458 pentru ultimul an prezent în model. </w:t>
      </w:r>
    </w:p>
    <w:p w:rsidR="00000000" w:rsidDel="00000000" w:rsidP="00000000" w:rsidRDefault="00000000" w:rsidRPr="00000000" w14:paraId="000001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Deși aceste schimbări în infrastructura națională la nivel academic pot fi considerate semnificative și devastatoare la suprafață, există totuși varianta ca populația angrenată în studii preuniversitare și universitare să nu aibă de suferit din cauza acestor limitări ale oportunităților de învățare. Pentru testarea acestei ipoteze, vom consulta articolul oficial intitulat „Raport privind starea învățământului preuniversitar din România”, semnat de Ministerul Educației (București, 2022).</w:t>
      </w:r>
    </w:p>
    <w:p w:rsidR="00000000" w:rsidDel="00000000" w:rsidP="00000000" w:rsidRDefault="00000000" w:rsidRPr="00000000" w14:paraId="0000016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6838" cy="2228376"/>
            <wp:effectExtent b="0" l="0" r="0" t="0"/>
            <wp:docPr id="44"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176838" cy="222837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 altele, se vorbește despre un trend prioritar descendent al numărului de elevi participanți ai unui ciclu preșcolar, primar, gimnazial, liceal, profesional sau postliceal, fapt datorat unei multitudini de factori precum schimbările semnificative ale sistemului educațional (prin introducerea clasei 0), dezinteresul pentru lumea academică și infrastructura. </w:t>
      </w:r>
    </w:p>
    <w:p w:rsidR="00000000" w:rsidDel="00000000" w:rsidP="00000000" w:rsidRDefault="00000000" w:rsidRPr="00000000" w14:paraId="000001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Indiferent de valoarea numerică a participanților la studii preuniversitare, care poate fi manipulată de factori precum dorința de a studia în țări străine, se poate observa și o scădere minoră în procentul de tineri care sunt angrenați în studii, numită „Rata brută de cuprindere în învățământul preuniversitar (de la învățământul preșcolar la cel postliceal) ca raport din populația în vârstă de 3-21 de ani” în articolul analizat. Rezultatele analizei evidențiază o scădere de la  78.1% în anul școlar 2014/2015 la 75.4% în 2021/2022, cu rezultate similare pentru grupe de vârstă mai detaliate.</w:t>
      </w:r>
    </w:p>
    <w:p w:rsidR="00000000" w:rsidDel="00000000" w:rsidP="00000000" w:rsidRDefault="00000000" w:rsidRPr="00000000" w14:paraId="000001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 studiilor parcurse, se poate constata un trend similar urmat atât de scăderea calității infrastructurii sistemului educațional român, cât și de nivelul de participanți sau absolvenți de studii preuniversitare și/sau universitare la nivel național. Însă, există posibilitatea ca aceste variabile considerate să fie similare prin simplă coincidență, caz în care problema acestui trend descendent este localizată altundeva. </w:t>
      </w:r>
    </w:p>
    <w:p w:rsidR="00000000" w:rsidDel="00000000" w:rsidP="00000000" w:rsidRDefault="00000000" w:rsidRPr="00000000" w14:paraId="0000017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determina dacă dezinteresul statului român în a investi în spații prielnice pentru învățare, precum unități de învățământ și biblioteci, are sau nu un efect devastator asupra numărului de absolvenți de studii noi intrați pe piața muncii, se va alcătui o analiză de cointegrare pe variabilele discutate.</w:t>
      </w:r>
    </w:p>
    <w:p w:rsidR="00000000" w:rsidDel="00000000" w:rsidP="00000000" w:rsidRDefault="00000000" w:rsidRPr="00000000" w14:paraId="0000017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360" w:lineRule="auto"/>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7A">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Analiză pe Serie de Timp</w:t>
      </w:r>
    </w:p>
    <w:p w:rsidR="00000000" w:rsidDel="00000000" w:rsidP="00000000" w:rsidRDefault="00000000" w:rsidRPr="00000000" w14:paraId="0000017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Înainte de a iniția analiza propriu-zisă este nevoie de un stadiu de preprocesare a datelor statistice pentru a putea genera seria de timp necesară. </w:t>
      </w:r>
    </w:p>
    <w:p w:rsidR="00000000" w:rsidDel="00000000" w:rsidP="00000000" w:rsidRDefault="00000000" w:rsidRPr="00000000" w14:paraId="0000017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observă în captura de ecran inserată mai jos cum datele au fost mai întâi structurate în trei </w:t>
      </w:r>
      <w:r w:rsidDel="00000000" w:rsidR="00000000" w:rsidRPr="00000000">
        <w:rPr>
          <w:rFonts w:ascii="Times New Roman" w:cs="Times New Roman" w:eastAsia="Times New Roman" w:hAnsi="Times New Roman"/>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frame-uri diferite, în care a fost selectată strict perioada de timp dorită, întrucât fiecare set de date conține intervale diferite pentru datele statistice necesare.</w:t>
      </w:r>
    </w:p>
    <w:p w:rsidR="00000000" w:rsidDel="00000000" w:rsidP="00000000" w:rsidRDefault="00000000" w:rsidRPr="00000000" w14:paraId="000001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22500"/>
            <wp:effectExtent b="0" l="0" r="0" t="0"/>
            <wp:docPr id="28"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de menționat faptul că se va structura în paralel și un data frame pentru creșterea anuală a PIB-ului național, care va fi folosit pentru o comparație grafică între indicatorii selectați. Acest set de date nu va fi folosit însă în analizele viitoare.</w:t>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23900"/>
            <wp:effectExtent b="0" l="0" r="0" t="0"/>
            <wp:docPr id="72"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Odată ce toate seturile de date sunt în conformitate cu cerințele analizei, se va structura un nou data frame la care se vor concatena toate coloanele cu valorile obținute. </w:t>
      </w:r>
    </w:p>
    <w:p w:rsidR="00000000" w:rsidDel="00000000" w:rsidP="00000000" w:rsidRDefault="00000000" w:rsidRPr="00000000" w14:paraId="000001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44600"/>
            <wp:effectExtent b="0" l="0" r="0" t="0"/>
            <wp:docPr id="47"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continuare se va utiliza variabila </w:t>
      </w:r>
      <w:r w:rsidDel="00000000" w:rsidR="00000000" w:rsidRPr="00000000">
        <w:rPr>
          <w:rFonts w:ascii="Times New Roman" w:cs="Times New Roman" w:eastAsia="Times New Roman" w:hAnsi="Times New Roman"/>
          <w:i w:val="1"/>
          <w:sz w:val="24"/>
          <w:szCs w:val="24"/>
          <w:rtl w:val="0"/>
        </w:rPr>
        <w:t xml:space="preserve">absolventi_unitati </w:t>
      </w:r>
      <w:r w:rsidDel="00000000" w:rsidR="00000000" w:rsidRPr="00000000">
        <w:rPr>
          <w:rFonts w:ascii="Times New Roman" w:cs="Times New Roman" w:eastAsia="Times New Roman" w:hAnsi="Times New Roman"/>
          <w:sz w:val="24"/>
          <w:szCs w:val="24"/>
          <w:rtl w:val="0"/>
        </w:rPr>
        <w:t xml:space="preserve">pentru a structura cele patru serii de timp necesare testării. Mai jos se poate vedea utilizarea funcției </w:t>
      </w:r>
      <w:r w:rsidDel="00000000" w:rsidR="00000000" w:rsidRPr="00000000">
        <w:rPr>
          <w:rFonts w:ascii="Times New Roman" w:cs="Times New Roman" w:eastAsia="Times New Roman" w:hAnsi="Times New Roman"/>
          <w:i w:val="1"/>
          <w:sz w:val="24"/>
          <w:szCs w:val="24"/>
          <w:rtl w:val="0"/>
        </w:rPr>
        <w:t xml:space="preserve">ts( )</w:t>
      </w:r>
      <w:r w:rsidDel="00000000" w:rsidR="00000000" w:rsidRPr="00000000">
        <w:rPr>
          <w:rFonts w:ascii="Times New Roman" w:cs="Times New Roman" w:eastAsia="Times New Roman" w:hAnsi="Times New Roman"/>
          <w:sz w:val="24"/>
          <w:szCs w:val="24"/>
          <w:rtl w:val="0"/>
        </w:rPr>
        <w:t xml:space="preserve"> cu proprietatea </w:t>
      </w:r>
      <w:r w:rsidDel="00000000" w:rsidR="00000000" w:rsidRPr="00000000">
        <w:rPr>
          <w:rFonts w:ascii="Times New Roman" w:cs="Times New Roman" w:eastAsia="Times New Roman" w:hAnsi="Times New Roman"/>
          <w:i w:val="1"/>
          <w:sz w:val="24"/>
          <w:szCs w:val="24"/>
          <w:rtl w:val="0"/>
        </w:rPr>
        <w:t xml:space="preserve">frequency </w:t>
      </w:r>
      <w:r w:rsidDel="00000000" w:rsidR="00000000" w:rsidRPr="00000000">
        <w:rPr>
          <w:rFonts w:ascii="Times New Roman" w:cs="Times New Roman" w:eastAsia="Times New Roman" w:hAnsi="Times New Roman"/>
          <w:sz w:val="24"/>
          <w:szCs w:val="24"/>
          <w:rtl w:val="0"/>
        </w:rPr>
        <w:t xml:space="preserve">egală cu 1, pentru a semnala utilizarea de date anuale.</w:t>
      </w:r>
    </w:p>
    <w:p w:rsidR="00000000" w:rsidDel="00000000" w:rsidP="00000000" w:rsidRDefault="00000000" w:rsidRPr="00000000" w14:paraId="000001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25600"/>
            <wp:effectExtent b="0" l="0" r="0" t="0"/>
            <wp:docPr id="23"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Întrucât vom lucra cu date numerice pe intervale de valori drastic diferite, se va recurge la normalizarea datelor după formula matematică </w:t>
      </w:r>
    </w:p>
    <w:p w:rsidR="00000000" w:rsidDel="00000000" w:rsidP="00000000" w:rsidRDefault="00000000" w:rsidRPr="00000000" w14:paraId="00000186">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ValoareNormalizată =(Valoare-MediaAritmetică)/AbatereaStandard</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7">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genera graficele statistice. </w:t>
      </w:r>
      <w:r w:rsidDel="00000000" w:rsidR="00000000" w:rsidRPr="00000000">
        <w:rPr>
          <w:rFonts w:ascii="Times New Roman" w:cs="Times New Roman" w:eastAsia="Times New Roman" w:hAnsi="Times New Roman"/>
          <w:sz w:val="24"/>
          <w:szCs w:val="24"/>
        </w:rPr>
        <w:drawing>
          <wp:inline distB="114300" distT="114300" distL="114300" distR="114300">
            <wp:extent cx="5731200" cy="889000"/>
            <wp:effectExtent b="0" l="0" r="0" t="0"/>
            <wp:docPr id="37"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Așadar, în urma pre-procesării, se poate vizualiza evoluția comparativă a seturilor de date. Din nefericire, această suprapunere regăsită în figura de mai jos arată o discrepanță semnificativă între trendul prioritar ascendent al creșterii anuale a Produsului Intern Brut și scăderile alarmante ale valorilor indicatorilor asociați ariei academice de la an la an.</w:t>
      </w:r>
    </w:p>
    <w:p w:rsidR="00000000" w:rsidDel="00000000" w:rsidP="00000000" w:rsidRDefault="00000000" w:rsidRPr="00000000" w14:paraId="0000018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7825" cy="3524243"/>
            <wp:effectExtent b="0" l="0" r="0" t="0"/>
            <wp:docPr id="66"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5457825" cy="3524243"/>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factor fundamental în garantarea rezultatelor corespunzătoare în analiza cointegrării variabilelor este staționaritatea seriilor de timp. Mai întâi, vom aborda varianta grafică de verificare a persistenței modelului, pentru a identifica posibile semnale de alarmă.</w:t>
      </w:r>
    </w:p>
    <w:p w:rsidR="00000000" w:rsidDel="00000000" w:rsidP="00000000" w:rsidRDefault="00000000" w:rsidRPr="00000000" w14:paraId="0000018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6492" cy="949709"/>
            <wp:effectExtent b="0" l="0" r="0" t="0"/>
            <wp:docPr id="29"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3516492" cy="949709"/>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Evoluția numărului de absolvenți ai unui ciclu academic la nivel național</w:t>
      </w:r>
    </w:p>
    <w:p w:rsidR="00000000" w:rsidDel="00000000" w:rsidP="00000000" w:rsidRDefault="00000000" w:rsidRPr="00000000" w14:paraId="000001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21000"/>
            <wp:effectExtent b="0" l="0" r="0" t="0"/>
            <wp:docPr id="27"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Evoluția numărului de unități de învățământ la nivel național</w:t>
      </w:r>
    </w:p>
    <w:p w:rsidR="00000000" w:rsidDel="00000000" w:rsidP="00000000" w:rsidRDefault="00000000" w:rsidRPr="00000000" w14:paraId="000001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21000"/>
            <wp:effectExtent b="0" l="0" r="0" t="0"/>
            <wp:docPr id="9"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Evoluția numărului de biblioteci la nivel național</w:t>
      </w:r>
    </w:p>
    <w:p w:rsidR="00000000" w:rsidDel="00000000" w:rsidP="00000000" w:rsidRDefault="00000000" w:rsidRPr="00000000" w14:paraId="000001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21000"/>
            <wp:effectExtent b="0" l="0" r="0" t="0"/>
            <wp:docPr id="53"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observă că toate cele trei serii prezintă nestaționaritate conform reprezentării grafice ADF. </w:t>
      </w:r>
    </w:p>
    <w:p w:rsidR="00000000" w:rsidDel="00000000" w:rsidP="00000000" w:rsidRDefault="00000000" w:rsidRPr="00000000" w14:paraId="000001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 departe vom folosi testul statistic ADF (</w:t>
      </w:r>
      <w:hyperlink r:id="rId65">
        <w:r w:rsidDel="00000000" w:rsidR="00000000" w:rsidRPr="00000000">
          <w:rPr>
            <w:rFonts w:ascii="Times New Roman" w:cs="Times New Roman" w:eastAsia="Times New Roman" w:hAnsi="Times New Roman"/>
            <w:sz w:val="24"/>
            <w:szCs w:val="24"/>
            <w:rtl w:val="0"/>
          </w:rPr>
          <w:t xml:space="preserve">Augmented Dickey–Fuller</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pentru a determina situația matematică actuală a indicatorilor:</w:t>
      </w:r>
    </w:p>
    <w:p w:rsidR="00000000" w:rsidDel="00000000" w:rsidP="00000000" w:rsidRDefault="00000000" w:rsidRPr="00000000" w14:paraId="00000195">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Indicatorul </w:t>
      </w:r>
      <w:r w:rsidDel="00000000" w:rsidR="00000000" w:rsidRPr="00000000">
        <w:rPr>
          <w:rFonts w:ascii="Times New Roman" w:cs="Times New Roman" w:eastAsia="Times New Roman" w:hAnsi="Times New Roman"/>
          <w:i w:val="1"/>
          <w:sz w:val="24"/>
          <w:szCs w:val="24"/>
          <w:rtl w:val="0"/>
        </w:rPr>
        <w:t xml:space="preserve">absolventi_ts</w:t>
      </w:r>
    </w:p>
    <w:p w:rsidR="00000000" w:rsidDel="00000000" w:rsidP="00000000" w:rsidRDefault="00000000" w:rsidRPr="00000000" w14:paraId="0000019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8588" cy="1336787"/>
            <wp:effectExtent b="0" l="0" r="0" t="0"/>
            <wp:docPr id="10"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3938588" cy="133678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Valoarea calculată de 1.2304 este mai mică în modul decât cele trei de pe linia tau3 din tabela prezentă. Așadar, seria este nestaționară conform ADF.</w:t>
      </w:r>
    </w:p>
    <w:p w:rsidR="00000000" w:rsidDel="00000000" w:rsidP="00000000" w:rsidRDefault="00000000" w:rsidRPr="00000000" w14:paraId="00000198">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Indicatorul </w:t>
      </w:r>
      <w:r w:rsidDel="00000000" w:rsidR="00000000" w:rsidRPr="00000000">
        <w:rPr>
          <w:rFonts w:ascii="Times New Roman" w:cs="Times New Roman" w:eastAsia="Times New Roman" w:hAnsi="Times New Roman"/>
          <w:i w:val="1"/>
          <w:sz w:val="24"/>
          <w:szCs w:val="24"/>
          <w:rtl w:val="0"/>
        </w:rPr>
        <w:t xml:space="preserve">unitati_ts</w:t>
      </w:r>
    </w:p>
    <w:p w:rsidR="00000000" w:rsidDel="00000000" w:rsidP="00000000" w:rsidRDefault="00000000" w:rsidRPr="00000000" w14:paraId="00000199">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948113" cy="1337899"/>
            <wp:effectExtent b="0" l="0" r="0" t="0"/>
            <wp:docPr id="58"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3948113" cy="1337899"/>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Valoarea calculată de 1.1151 este mai mică în modul decât cele trei de pe linia tau3 din tabela prezentă. Așadar, seria este nestaționară conform ADF.</w:t>
      </w:r>
    </w:p>
    <w:p w:rsidR="00000000" w:rsidDel="00000000" w:rsidP="00000000" w:rsidRDefault="00000000" w:rsidRPr="00000000" w14:paraId="0000019B">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Indicatorul </w:t>
      </w:r>
      <w:r w:rsidDel="00000000" w:rsidR="00000000" w:rsidRPr="00000000">
        <w:rPr>
          <w:rFonts w:ascii="Times New Roman" w:cs="Times New Roman" w:eastAsia="Times New Roman" w:hAnsi="Times New Roman"/>
          <w:i w:val="1"/>
          <w:sz w:val="24"/>
          <w:szCs w:val="24"/>
          <w:rtl w:val="0"/>
        </w:rPr>
        <w:t xml:space="preserve">biblioteci_ts</w:t>
      </w:r>
    </w:p>
    <w:p w:rsidR="00000000" w:rsidDel="00000000" w:rsidP="00000000" w:rsidRDefault="00000000" w:rsidRPr="00000000" w14:paraId="0000019C">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767138" cy="1282829"/>
            <wp:effectExtent b="0" l="0" r="0" t="0"/>
            <wp:docPr id="65"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3767138" cy="1282829"/>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Valoarea calculată de 4.3717 este mai mare în modul decât cele trei de pe linia tau3 din tabela prezentă. Așadar, seria este staționară conform ADF.</w:t>
      </w:r>
    </w:p>
    <w:p w:rsidR="00000000" w:rsidDel="00000000" w:rsidP="00000000" w:rsidRDefault="00000000" w:rsidRPr="00000000" w14:paraId="0000019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garanta o variantă finală privind problema staționarității pentru seria </w:t>
      </w:r>
      <w:r w:rsidDel="00000000" w:rsidR="00000000" w:rsidRPr="00000000">
        <w:rPr>
          <w:rFonts w:ascii="Times New Roman" w:cs="Times New Roman" w:eastAsia="Times New Roman" w:hAnsi="Times New Roman"/>
          <w:i w:val="1"/>
          <w:sz w:val="24"/>
          <w:szCs w:val="24"/>
          <w:rtl w:val="0"/>
        </w:rPr>
        <w:t xml:space="preserve">biblioteci_ts</w:t>
      </w:r>
      <w:r w:rsidDel="00000000" w:rsidR="00000000" w:rsidRPr="00000000">
        <w:rPr>
          <w:rFonts w:ascii="Times New Roman" w:cs="Times New Roman" w:eastAsia="Times New Roman" w:hAnsi="Times New Roman"/>
          <w:sz w:val="24"/>
          <w:szCs w:val="24"/>
          <w:rtl w:val="0"/>
        </w:rPr>
        <w:t xml:space="preserve"> vom folosi comanda </w:t>
      </w:r>
      <w:r w:rsidDel="00000000" w:rsidR="00000000" w:rsidRPr="00000000">
        <w:rPr>
          <w:rFonts w:ascii="Times New Roman" w:cs="Times New Roman" w:eastAsia="Times New Roman" w:hAnsi="Times New Roman"/>
          <w:i w:val="1"/>
          <w:sz w:val="24"/>
          <w:szCs w:val="24"/>
          <w:rtl w:val="0"/>
        </w:rPr>
        <w:t xml:space="preserve">ndiffs( )</w:t>
      </w:r>
      <w:r w:rsidDel="00000000" w:rsidR="00000000" w:rsidRPr="00000000">
        <w:rPr>
          <w:rFonts w:ascii="Times New Roman" w:cs="Times New Roman" w:eastAsia="Times New Roman" w:hAnsi="Times New Roman"/>
          <w:sz w:val="24"/>
          <w:szCs w:val="24"/>
          <w:rtl w:val="0"/>
        </w:rPr>
        <w:t xml:space="preserve"> pentru a determina numărul de diferențieri necesare pentru a ajunge la staționaritate:</w:t>
      </w:r>
    </w:p>
    <w:p w:rsidR="00000000" w:rsidDel="00000000" w:rsidP="00000000" w:rsidRDefault="00000000" w:rsidRPr="00000000" w14:paraId="000001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9789" cy="535818"/>
            <wp:effectExtent b="0" l="0" r="0" t="0"/>
            <wp:docPr id="4"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2589789" cy="53581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Așadar, conform reprezentării grafice ADF și </w:t>
      </w:r>
      <w:r w:rsidDel="00000000" w:rsidR="00000000" w:rsidRPr="00000000">
        <w:rPr>
          <w:rFonts w:ascii="Times New Roman" w:cs="Times New Roman" w:eastAsia="Times New Roman" w:hAnsi="Times New Roman"/>
          <w:i w:val="1"/>
          <w:sz w:val="24"/>
          <w:szCs w:val="24"/>
          <w:rtl w:val="0"/>
        </w:rPr>
        <w:t xml:space="preserve">ndiffs( )</w:t>
      </w:r>
      <w:r w:rsidDel="00000000" w:rsidR="00000000" w:rsidRPr="00000000">
        <w:rPr>
          <w:rFonts w:ascii="Times New Roman" w:cs="Times New Roman" w:eastAsia="Times New Roman" w:hAnsi="Times New Roman"/>
          <w:sz w:val="24"/>
          <w:szCs w:val="24"/>
          <w:rtl w:val="0"/>
        </w:rPr>
        <w:t xml:space="preserve">, seria de timp </w:t>
      </w:r>
      <w:r w:rsidDel="00000000" w:rsidR="00000000" w:rsidRPr="00000000">
        <w:rPr>
          <w:rFonts w:ascii="Times New Roman" w:cs="Times New Roman" w:eastAsia="Times New Roman" w:hAnsi="Times New Roman"/>
          <w:i w:val="1"/>
          <w:sz w:val="24"/>
          <w:szCs w:val="24"/>
          <w:rtl w:val="0"/>
        </w:rPr>
        <w:t xml:space="preserve">biblioteci_ts</w:t>
      </w:r>
      <w:r w:rsidDel="00000000" w:rsidR="00000000" w:rsidRPr="00000000">
        <w:rPr>
          <w:rFonts w:ascii="Times New Roman" w:cs="Times New Roman" w:eastAsia="Times New Roman" w:hAnsi="Times New Roman"/>
          <w:sz w:val="24"/>
          <w:szCs w:val="24"/>
          <w:rtl w:val="0"/>
        </w:rPr>
        <w:t xml:space="preserve"> este nestaționară. </w:t>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va folosi funcția </w:t>
      </w:r>
      <w:r w:rsidDel="00000000" w:rsidR="00000000" w:rsidRPr="00000000">
        <w:rPr>
          <w:rFonts w:ascii="Times New Roman" w:cs="Times New Roman" w:eastAsia="Times New Roman" w:hAnsi="Times New Roman"/>
          <w:i w:val="1"/>
          <w:sz w:val="24"/>
          <w:szCs w:val="24"/>
          <w:rtl w:val="0"/>
        </w:rPr>
        <w:t xml:space="preserve">diff( ) </w:t>
      </w:r>
      <w:r w:rsidDel="00000000" w:rsidR="00000000" w:rsidRPr="00000000">
        <w:rPr>
          <w:rFonts w:ascii="Times New Roman" w:cs="Times New Roman" w:eastAsia="Times New Roman" w:hAnsi="Times New Roman"/>
          <w:sz w:val="24"/>
          <w:szCs w:val="24"/>
          <w:rtl w:val="0"/>
        </w:rPr>
        <w:t xml:space="preserve">din R pentru a genera prima diferență a seriilor utilizate în analiză.</w:t>
      </w:r>
    </w:p>
    <w:p w:rsidR="00000000" w:rsidDel="00000000" w:rsidP="00000000" w:rsidRDefault="00000000" w:rsidRPr="00000000" w14:paraId="000001A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2888" cy="1031123"/>
            <wp:effectExtent b="0" l="0" r="0" t="0"/>
            <wp:docPr id="42"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4052888" cy="103112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garanta corectitudinea datelor, vom folosi funcția </w:t>
      </w:r>
      <w:r w:rsidDel="00000000" w:rsidR="00000000" w:rsidRPr="00000000">
        <w:rPr>
          <w:rFonts w:ascii="Times New Roman" w:cs="Times New Roman" w:eastAsia="Times New Roman" w:hAnsi="Times New Roman"/>
          <w:i w:val="1"/>
          <w:sz w:val="24"/>
          <w:szCs w:val="24"/>
          <w:rtl w:val="0"/>
        </w:rPr>
        <w:t xml:space="preserve">ndiffs( ) </w:t>
      </w:r>
      <w:r w:rsidDel="00000000" w:rsidR="00000000" w:rsidRPr="00000000">
        <w:rPr>
          <w:rFonts w:ascii="Times New Roman" w:cs="Times New Roman" w:eastAsia="Times New Roman" w:hAnsi="Times New Roman"/>
          <w:sz w:val="24"/>
          <w:szCs w:val="24"/>
          <w:rtl w:val="0"/>
        </w:rPr>
        <w:t xml:space="preserve">pentru a verifica numărul de diferențieri rămase pentru fiecare serie până la staționaritate:</w:t>
      </w:r>
    </w:p>
    <w:p w:rsidR="00000000" w:rsidDel="00000000" w:rsidP="00000000" w:rsidRDefault="00000000" w:rsidRPr="00000000" w14:paraId="000001A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6386" cy="1393961"/>
            <wp:effectExtent b="0" l="0" r="0" t="0"/>
            <wp:docPr id="6"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2596386" cy="139396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Întrucât toate variabilele implicate în model sunt staționare după prima diferență, putem considera că setul se încadrează în categoria I1 pentru cointegrare.</w:t>
      </w:r>
    </w:p>
    <w:p w:rsidR="00000000" w:rsidDel="00000000" w:rsidP="00000000" w:rsidRDefault="00000000" w:rsidRPr="00000000" w14:paraId="000001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Pentru a analiza relația de cointegrare dintre seriile expuse anterior vom aplica testul </w:t>
      </w:r>
      <w:r w:rsidDel="00000000" w:rsidR="00000000" w:rsidRPr="00000000">
        <w:rPr>
          <w:rFonts w:ascii="Times New Roman" w:cs="Times New Roman" w:eastAsia="Times New Roman" w:hAnsi="Times New Roman"/>
          <w:sz w:val="24"/>
          <w:szCs w:val="24"/>
          <w:rtl w:val="0"/>
        </w:rPr>
        <w:t xml:space="preserve">Engle-Granger</w:t>
      </w:r>
      <w:r w:rsidDel="00000000" w:rsidR="00000000" w:rsidRPr="00000000">
        <w:rPr>
          <w:rFonts w:ascii="Times New Roman" w:cs="Times New Roman" w:eastAsia="Times New Roman" w:hAnsi="Times New Roman"/>
          <w:sz w:val="24"/>
          <w:szCs w:val="24"/>
          <w:rtl w:val="0"/>
        </w:rPr>
        <w:t xml:space="preserve">. Prin definiție, cointegrarea are rolul de a evidenția relația pe termen lung între variabile în ciuda fluctuațiilor de trend care rezidă sau nu în urma unor fenomene economice. Pentru a avea un rezultat veridic considerăm output-ul testul de staționaritate Dickey-Fuller efectuat anterior. </w:t>
      </w:r>
    </w:p>
    <w:p w:rsidR="00000000" w:rsidDel="00000000" w:rsidP="00000000" w:rsidRDefault="00000000" w:rsidRPr="00000000" w14:paraId="000001A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Ipoteze testului sunt: </w:t>
      </w:r>
      <w:r w:rsidDel="00000000" w:rsidR="00000000" w:rsidRPr="00000000">
        <w:rPr>
          <w:rFonts w:ascii="Times New Roman" w:cs="Times New Roman" w:eastAsia="Times New Roman" w:hAnsi="Times New Roman"/>
          <w:i w:val="1"/>
          <w:sz w:val="24"/>
          <w:szCs w:val="24"/>
          <w:rtl w:val="0"/>
        </w:rPr>
        <w:t xml:space="preserve">H0 - seriile nu sunt cointegrate </w:t>
      </w:r>
      <w:r w:rsidDel="00000000" w:rsidR="00000000" w:rsidRPr="00000000">
        <w:rPr>
          <w:rFonts w:ascii="Times New Roman" w:cs="Times New Roman" w:eastAsia="Times New Roman" w:hAnsi="Times New Roman"/>
          <w:sz w:val="24"/>
          <w:szCs w:val="24"/>
          <w:rtl w:val="0"/>
        </w:rPr>
        <w:t xml:space="preserve">și </w:t>
      </w:r>
      <w:r w:rsidDel="00000000" w:rsidR="00000000" w:rsidRPr="00000000">
        <w:rPr>
          <w:rFonts w:ascii="Times New Roman" w:cs="Times New Roman" w:eastAsia="Times New Roman" w:hAnsi="Times New Roman"/>
          <w:i w:val="1"/>
          <w:sz w:val="24"/>
          <w:szCs w:val="24"/>
          <w:rtl w:val="0"/>
        </w:rPr>
        <w:t xml:space="preserve">H1 - seriile sunt cointegrate</w:t>
      </w:r>
      <w:r w:rsidDel="00000000" w:rsidR="00000000" w:rsidRPr="00000000">
        <w:rPr>
          <w:rFonts w:ascii="Times New Roman" w:cs="Times New Roman" w:eastAsia="Times New Roman" w:hAnsi="Times New Roman"/>
          <w:sz w:val="24"/>
          <w:szCs w:val="24"/>
          <w:rtl w:val="0"/>
        </w:rPr>
        <w:t xml:space="preserve">, ipoteze de care vom ține cont în diagnosticarea naturii seriilor. Analiza se face la nivelul reziduurilor dintre cele 2 variabile care justifică staționaritatea sau </w:t>
      </w:r>
      <w:r w:rsidDel="00000000" w:rsidR="00000000" w:rsidRPr="00000000">
        <w:rPr>
          <w:rFonts w:ascii="Times New Roman" w:cs="Times New Roman" w:eastAsia="Times New Roman" w:hAnsi="Times New Roman"/>
          <w:sz w:val="24"/>
          <w:szCs w:val="24"/>
          <w:rtl w:val="0"/>
        </w:rPr>
        <w:t xml:space="preserve">nestaționaritatea</w:t>
      </w:r>
      <w:r w:rsidDel="00000000" w:rsidR="00000000" w:rsidRPr="00000000">
        <w:rPr>
          <w:rFonts w:ascii="Times New Roman" w:cs="Times New Roman" w:eastAsia="Times New Roman" w:hAnsi="Times New Roman"/>
          <w:sz w:val="24"/>
          <w:szCs w:val="24"/>
          <w:rtl w:val="0"/>
        </w:rPr>
        <w:t xml:space="preserve"> lor.</w:t>
      </w:r>
    </w:p>
    <w:p w:rsidR="00000000" w:rsidDel="00000000" w:rsidP="00000000" w:rsidRDefault="00000000" w:rsidRPr="00000000" w14:paraId="000001A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Dacă ne referim la seriile asociate absolvenților și unităților de învățământ obținem următorul rezultat:</w:t>
      </w:r>
    </w:p>
    <w:p w:rsidR="00000000" w:rsidDel="00000000" w:rsidP="00000000" w:rsidRDefault="00000000" w:rsidRPr="00000000" w14:paraId="000001A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2529044" cy="2247193"/>
            <wp:effectExtent b="0" l="0" r="0" t="0"/>
            <wp:wrapSquare wrapText="bothSides" distB="114300" distT="114300" distL="114300" distR="114300"/>
            <wp:docPr id="3"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2529044" cy="2247193"/>
                    </a:xfrm>
                    <a:prstGeom prst="rect"/>
                    <a:ln/>
                  </pic:spPr>
                </pic:pic>
              </a:graphicData>
            </a:graphic>
          </wp:anchor>
        </w:drawing>
      </w:r>
    </w:p>
    <w:p w:rsidR="00000000" w:rsidDel="00000000" w:rsidP="00000000" w:rsidRDefault="00000000" w:rsidRPr="00000000" w14:paraId="000001A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interpreta testul evaluăm </w:t>
      </w:r>
      <w:r w:rsidDel="00000000" w:rsidR="00000000" w:rsidRPr="00000000">
        <w:rPr>
          <w:rFonts w:ascii="Times New Roman" w:cs="Times New Roman" w:eastAsia="Times New Roman" w:hAnsi="Times New Roman"/>
          <w:sz w:val="24"/>
          <w:szCs w:val="24"/>
          <w:rtl w:val="0"/>
        </w:rPr>
        <w:t xml:space="preserve">p-value</w:t>
      </w:r>
      <w:r w:rsidDel="00000000" w:rsidR="00000000" w:rsidRPr="00000000">
        <w:rPr>
          <w:rFonts w:ascii="Times New Roman" w:cs="Times New Roman" w:eastAsia="Times New Roman" w:hAnsi="Times New Roman"/>
          <w:sz w:val="24"/>
          <w:szCs w:val="24"/>
          <w:rtl w:val="0"/>
        </w:rPr>
        <w:t xml:space="preserve"> pentru </w:t>
      </w:r>
      <w:r w:rsidDel="00000000" w:rsidR="00000000" w:rsidRPr="00000000">
        <w:rPr>
          <w:rFonts w:ascii="Times New Roman" w:cs="Times New Roman" w:eastAsia="Times New Roman" w:hAnsi="Times New Roman"/>
          <w:sz w:val="24"/>
          <w:szCs w:val="24"/>
          <w:rtl w:val="0"/>
        </w:rPr>
        <w:t xml:space="preserve">no</w:t>
      </w:r>
      <w:r w:rsidDel="00000000" w:rsidR="00000000" w:rsidRPr="00000000">
        <w:rPr>
          <w:rFonts w:ascii="Times New Roman" w:cs="Times New Roman" w:eastAsia="Times New Roman" w:hAnsi="Times New Roman"/>
          <w:sz w:val="24"/>
          <w:szCs w:val="24"/>
          <w:rtl w:val="0"/>
        </w:rPr>
        <w:t xml:space="preserve"> trend și linear trend. Valorile sunt mai mari decât 0.05, deci respingem ipoteza nulă și acceptăm H1 =&gt; seriile sunt cointegrate. În continuare am testat și </w:t>
      </w:r>
      <w:r w:rsidDel="00000000" w:rsidR="00000000" w:rsidRPr="00000000">
        <w:rPr>
          <w:rFonts w:ascii="Times New Roman" w:cs="Times New Roman" w:eastAsia="Times New Roman" w:hAnsi="Times New Roman"/>
          <w:sz w:val="24"/>
          <w:szCs w:val="24"/>
          <w:rtl w:val="0"/>
        </w:rPr>
        <w:t xml:space="preserve">reciproca</w:t>
      </w:r>
      <w:r w:rsidDel="00000000" w:rsidR="00000000" w:rsidRPr="00000000">
        <w:rPr>
          <w:rFonts w:ascii="Times New Roman" w:cs="Times New Roman" w:eastAsia="Times New Roman" w:hAnsi="Times New Roman"/>
          <w:sz w:val="24"/>
          <w:szCs w:val="24"/>
          <w:rtl w:val="0"/>
        </w:rPr>
        <w:t xml:space="preserve"> care s-a dovedit a fi adevărată.</w:t>
      </w:r>
    </w:p>
    <w:p w:rsidR="00000000" w:rsidDel="00000000" w:rsidP="00000000" w:rsidRDefault="00000000" w:rsidRPr="00000000" w14:paraId="000001A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4"/>
          <w:szCs w:val="14"/>
          <w:rtl w:val="0"/>
        </w:rPr>
        <w:t xml:space="preserve">Figura x - Cointegrare absolvenți, unități de învățământ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219075</wp:posOffset>
            </wp:positionV>
            <wp:extent cx="2712959" cy="2347913"/>
            <wp:effectExtent b="0" l="0" r="0" t="0"/>
            <wp:wrapSquare wrapText="bothSides" distB="114300" distT="114300" distL="114300" distR="114300"/>
            <wp:docPr id="73"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2712959" cy="23479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2718037" cy="2444576"/>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2718037" cy="2444576"/>
                    </a:xfrm>
                    <a:prstGeom prst="rect"/>
                    <a:ln/>
                  </pic:spPr>
                </pic:pic>
              </a:graphicData>
            </a:graphic>
          </wp:anchor>
        </w:drawing>
      </w:r>
    </w:p>
    <w:p w:rsidR="00000000" w:rsidDel="00000000" w:rsidP="00000000" w:rsidRDefault="00000000" w:rsidRPr="00000000" w14:paraId="000001B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360" w:lineRule="auto"/>
        <w:ind w:left="0" w:firstLine="0"/>
        <w:jc w:val="both"/>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               Figura x - Cointegrare absolvenți, biblioteci                                           Figura x - Cointegrare unități de învățământ, biblioteci</w:t>
      </w:r>
    </w:p>
    <w:p w:rsidR="00000000" w:rsidDel="00000000" w:rsidP="00000000" w:rsidRDefault="00000000" w:rsidRPr="00000000" w14:paraId="000001BB">
      <w:pPr>
        <w:spacing w:line="360" w:lineRule="auto"/>
        <w:ind w:left="0" w:firstLine="0"/>
        <w:jc w:val="both"/>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1B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Rezultatele astfel obținute indică recurența </w:t>
      </w:r>
      <w:r w:rsidDel="00000000" w:rsidR="00000000" w:rsidRPr="00000000">
        <w:rPr>
          <w:rFonts w:ascii="Times New Roman" w:cs="Times New Roman" w:eastAsia="Times New Roman" w:hAnsi="Times New Roman"/>
          <w:sz w:val="24"/>
          <w:szCs w:val="24"/>
          <w:rtl w:val="0"/>
        </w:rPr>
        <w:t xml:space="preserve">cointegrării</w:t>
      </w:r>
      <w:r w:rsidDel="00000000" w:rsidR="00000000" w:rsidRPr="00000000">
        <w:rPr>
          <w:rFonts w:ascii="Times New Roman" w:cs="Times New Roman" w:eastAsia="Times New Roman" w:hAnsi="Times New Roman"/>
          <w:sz w:val="24"/>
          <w:szCs w:val="24"/>
          <w:rtl w:val="0"/>
        </w:rPr>
        <w:t xml:space="preserve"> și între celelalte serii.</w:t>
      </w:r>
    </w:p>
    <w:p w:rsidR="00000000" w:rsidDel="00000000" w:rsidP="00000000" w:rsidRDefault="00000000" w:rsidRPr="00000000" w14:paraId="000001B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În aceeași măsură ne propunem și aplicarea testului Johansen pentru a testa relațiile de cointegrare simultan. La nivel de funcționalitate al testului acesta se bazează pe un model VECM care este o extensie a modelului VAR. </w:t>
      </w:r>
    </w:p>
    <w:p w:rsidR="00000000" w:rsidDel="00000000" w:rsidP="00000000" w:rsidRDefault="00000000" w:rsidRPr="00000000" w14:paraId="000001BE">
      <w:pPr>
        <w:numPr>
          <w:ilvl w:val="0"/>
          <w:numId w:val="10"/>
        </w:numPr>
        <w:spacing w:line="360" w:lineRule="auto"/>
        <w:ind w:left="72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Selectarea lagului </w:t>
      </w:r>
    </w:p>
    <w:p w:rsidR="00000000" w:rsidDel="00000000" w:rsidP="00000000" w:rsidRDefault="00000000" w:rsidRPr="00000000" w14:paraId="000001BF">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843088" cy="391767"/>
            <wp:effectExtent b="0" l="0" r="0" t="0"/>
            <wp:docPr id="31"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1843088" cy="391767"/>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numPr>
          <w:ilvl w:val="0"/>
          <w:numId w:val="6"/>
        </w:numPr>
        <w:spacing w:line="360" w:lineRule="auto"/>
        <w:ind w:left="72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Metoda Trace</w:t>
      </w:r>
    </w:p>
    <w:p w:rsidR="00000000" w:rsidDel="00000000" w:rsidP="00000000" w:rsidRDefault="00000000" w:rsidRPr="00000000" w14:paraId="000001C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2216871"/>
            <wp:effectExtent b="0" l="0" r="0" t="0"/>
            <wp:docPr id="76"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5072063" cy="221687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Figura x - Testul Johansen, trace method</w:t>
      </w:r>
    </w:p>
    <w:p w:rsidR="00000000" w:rsidDel="00000000" w:rsidP="00000000" w:rsidRDefault="00000000" w:rsidRPr="00000000" w14:paraId="000001C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Valoarea </w:t>
      </w:r>
      <w:r w:rsidDel="00000000" w:rsidR="00000000" w:rsidRPr="00000000">
        <w:rPr>
          <w:rFonts w:ascii="Times New Roman" w:cs="Times New Roman" w:eastAsia="Times New Roman" w:hAnsi="Times New Roman"/>
          <w:i w:val="1"/>
          <w:sz w:val="24"/>
          <w:szCs w:val="24"/>
          <w:rtl w:val="0"/>
        </w:rPr>
        <w:t xml:space="preserve">r </w:t>
      </w:r>
      <w:r w:rsidDel="00000000" w:rsidR="00000000" w:rsidRPr="00000000">
        <w:rPr>
          <w:rFonts w:ascii="Times New Roman" w:cs="Times New Roman" w:eastAsia="Times New Roman" w:hAnsi="Times New Roman"/>
          <w:sz w:val="24"/>
          <w:szCs w:val="24"/>
          <w:rtl w:val="0"/>
        </w:rPr>
        <w:t xml:space="preserve">este rankul matricei care include date asociate absolvenților, unităților de învățământ și bibliotecilor. Pentru </w:t>
      </w:r>
      <w:r w:rsidDel="00000000" w:rsidR="00000000" w:rsidRPr="00000000">
        <w:rPr>
          <w:rFonts w:ascii="Times New Roman" w:cs="Times New Roman" w:eastAsia="Times New Roman" w:hAnsi="Times New Roman"/>
          <w:i w:val="1"/>
          <w:sz w:val="24"/>
          <w:szCs w:val="24"/>
          <w:rtl w:val="0"/>
        </w:rPr>
        <w:t xml:space="preserve">r = 0</w:t>
      </w:r>
      <w:r w:rsidDel="00000000" w:rsidR="00000000" w:rsidRPr="00000000">
        <w:rPr>
          <w:rFonts w:ascii="Times New Roman" w:cs="Times New Roman" w:eastAsia="Times New Roman" w:hAnsi="Times New Roman"/>
          <w:sz w:val="24"/>
          <w:szCs w:val="24"/>
          <w:rtl w:val="0"/>
        </w:rPr>
        <w:t xml:space="preserve">, testul are o valoare mai mare decât toate valorile critice, deci avem cel puțin o relație de cointegrare. Pentru </w:t>
      </w:r>
      <w:r w:rsidDel="00000000" w:rsidR="00000000" w:rsidRPr="00000000">
        <w:rPr>
          <w:rFonts w:ascii="Times New Roman" w:cs="Times New Roman" w:eastAsia="Times New Roman" w:hAnsi="Times New Roman"/>
          <w:i w:val="1"/>
          <w:sz w:val="24"/>
          <w:szCs w:val="24"/>
          <w:rtl w:val="0"/>
        </w:rPr>
        <w:t xml:space="preserve">r &lt;= 1</w:t>
      </w:r>
      <w:r w:rsidDel="00000000" w:rsidR="00000000" w:rsidRPr="00000000">
        <w:rPr>
          <w:rFonts w:ascii="Times New Roman" w:cs="Times New Roman" w:eastAsia="Times New Roman" w:hAnsi="Times New Roman"/>
          <w:sz w:val="24"/>
          <w:szCs w:val="24"/>
          <w:rtl w:val="0"/>
        </w:rPr>
        <w:t xml:space="preserve">, valoarea testului respectă același termen de comparație, deci avem 2 relații de cointegrare, în vreme ce pentru </w:t>
      </w:r>
      <w:r w:rsidDel="00000000" w:rsidR="00000000" w:rsidRPr="00000000">
        <w:rPr>
          <w:rFonts w:ascii="Times New Roman" w:cs="Times New Roman" w:eastAsia="Times New Roman" w:hAnsi="Times New Roman"/>
          <w:i w:val="1"/>
          <w:sz w:val="24"/>
          <w:szCs w:val="24"/>
          <w:rtl w:val="0"/>
        </w:rPr>
        <w:t xml:space="preserve">r &lt;= 2</w:t>
      </w:r>
      <w:r w:rsidDel="00000000" w:rsidR="00000000" w:rsidRPr="00000000">
        <w:rPr>
          <w:rFonts w:ascii="Times New Roman" w:cs="Times New Roman" w:eastAsia="Times New Roman" w:hAnsi="Times New Roman"/>
          <w:sz w:val="24"/>
          <w:szCs w:val="24"/>
          <w:rtl w:val="0"/>
        </w:rPr>
        <w:t xml:space="preserve">, valoarea testului este mai mică decât valorile critice, deci avem cel mult 2 relații de cointegrare. </w:t>
      </w:r>
    </w:p>
    <w:p w:rsidR="00000000" w:rsidDel="00000000" w:rsidP="00000000" w:rsidRDefault="00000000" w:rsidRPr="00000000" w14:paraId="000001C4">
      <w:pPr>
        <w:numPr>
          <w:ilvl w:val="0"/>
          <w:numId w:val="4"/>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Metoda valorii proprii maxime</w:t>
      </w:r>
    </w:p>
    <w:p w:rsidR="00000000" w:rsidDel="00000000" w:rsidP="00000000" w:rsidRDefault="00000000" w:rsidRPr="00000000" w14:paraId="000001C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3450" cy="2082133"/>
            <wp:effectExtent b="0" l="0" r="0" t="0"/>
            <wp:docPr id="56"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4773450" cy="208213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Figura x - Testul Johansen, metoda valorii proprii maxime</w:t>
      </w:r>
    </w:p>
    <w:p w:rsidR="00000000" w:rsidDel="00000000" w:rsidP="00000000" w:rsidRDefault="00000000" w:rsidRPr="00000000" w14:paraId="000001C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Sunt furnizate aceleași valori, deci avem cel mult 2 relații de cointegrare în conformitate și cu acest model.</w:t>
      </w:r>
    </w:p>
    <w:p w:rsidR="00000000" w:rsidDel="00000000" w:rsidP="00000000" w:rsidRDefault="00000000" w:rsidRPr="00000000" w14:paraId="000001C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Datorită </w:t>
      </w:r>
      <w:r w:rsidDel="00000000" w:rsidR="00000000" w:rsidRPr="00000000">
        <w:rPr>
          <w:rFonts w:ascii="Times New Roman" w:cs="Times New Roman" w:eastAsia="Times New Roman" w:hAnsi="Times New Roman"/>
          <w:sz w:val="24"/>
          <w:szCs w:val="24"/>
          <w:rtl w:val="0"/>
        </w:rPr>
        <w:t xml:space="preserve">cointegrării</w:t>
      </w:r>
      <w:r w:rsidDel="00000000" w:rsidR="00000000" w:rsidRPr="00000000">
        <w:rPr>
          <w:rFonts w:ascii="Times New Roman" w:cs="Times New Roman" w:eastAsia="Times New Roman" w:hAnsi="Times New Roman"/>
          <w:sz w:val="24"/>
          <w:szCs w:val="24"/>
          <w:rtl w:val="0"/>
        </w:rPr>
        <w:t xml:space="preserve"> dintre serii vom aplica metoda VECM pentru a vedea îndeaproape legătura dintre cele 3 serii. </w:t>
      </w:r>
    </w:p>
    <w:p w:rsidR="00000000" w:rsidDel="00000000" w:rsidP="00000000" w:rsidRDefault="00000000" w:rsidRPr="00000000" w14:paraId="000001C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4863" cy="1448852"/>
            <wp:effectExtent b="0" l="0" r="0" t="0"/>
            <wp:docPr id="11"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4614863" cy="1448852"/>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Figura x - Metoda VCM</w:t>
      </w:r>
    </w:p>
    <w:p w:rsidR="00000000" w:rsidDel="00000000" w:rsidP="00000000" w:rsidRDefault="00000000" w:rsidRPr="00000000" w14:paraId="000001C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Relația de cointegrare este dată de rândul r1. Astfel, valoarea 1 asociată categoriei </w:t>
      </w:r>
      <w:r w:rsidDel="00000000" w:rsidR="00000000" w:rsidRPr="00000000">
        <w:rPr>
          <w:rFonts w:ascii="Times New Roman" w:cs="Times New Roman" w:eastAsia="Times New Roman" w:hAnsi="Times New Roman"/>
          <w:i w:val="1"/>
          <w:sz w:val="24"/>
          <w:szCs w:val="24"/>
          <w:rtl w:val="0"/>
        </w:rPr>
        <w:t xml:space="preserve">Absolvenți</w:t>
      </w:r>
      <w:r w:rsidDel="00000000" w:rsidR="00000000" w:rsidRPr="00000000">
        <w:rPr>
          <w:rFonts w:ascii="Times New Roman" w:cs="Times New Roman" w:eastAsia="Times New Roman" w:hAnsi="Times New Roman"/>
          <w:sz w:val="24"/>
          <w:szCs w:val="24"/>
          <w:rtl w:val="0"/>
        </w:rPr>
        <w:t xml:space="preserve"> indică faptul că este variabila de referință. Restul relațiilor se interpretează cu semn opus astfel:</w:t>
      </w:r>
    </w:p>
    <w:p w:rsidR="00000000" w:rsidDel="00000000" w:rsidP="00000000" w:rsidRDefault="00000000" w:rsidRPr="00000000" w14:paraId="000001CC">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absolvenții și unitățile de învățământ au o relație negativă (crește una, scade cealaltă);</w:t>
      </w:r>
    </w:p>
    <w:p w:rsidR="00000000" w:rsidDel="00000000" w:rsidP="00000000" w:rsidRDefault="00000000" w:rsidRPr="00000000" w14:paraId="000001C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absolvenții și bibliotecile au o relație pozitivă;</w:t>
      </w:r>
    </w:p>
    <w:p w:rsidR="00000000" w:rsidDel="00000000" w:rsidP="00000000" w:rsidRDefault="00000000" w:rsidRPr="00000000" w14:paraId="000001CE">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absolvenți și </w:t>
      </w:r>
      <w:r w:rsidDel="00000000" w:rsidR="00000000" w:rsidRPr="00000000">
        <w:rPr>
          <w:rFonts w:ascii="Times New Roman" w:cs="Times New Roman" w:eastAsia="Times New Roman" w:hAnsi="Times New Roman"/>
          <w:sz w:val="24"/>
          <w:szCs w:val="24"/>
          <w:rtl w:val="0"/>
        </w:rPr>
        <w:t xml:space="preserve">constanta</w:t>
      </w:r>
      <w:r w:rsidDel="00000000" w:rsidR="00000000" w:rsidRPr="00000000">
        <w:rPr>
          <w:rFonts w:ascii="Times New Roman" w:cs="Times New Roman" w:eastAsia="Times New Roman" w:hAnsi="Times New Roman"/>
          <w:sz w:val="24"/>
          <w:szCs w:val="24"/>
          <w:rtl w:val="0"/>
        </w:rPr>
        <w:t xml:space="preserve"> au o relație pozitivă;</w:t>
      </w:r>
    </w:p>
    <w:p w:rsidR="00000000" w:rsidDel="00000000" w:rsidP="00000000" w:rsidRDefault="00000000" w:rsidRPr="00000000" w14:paraId="000001CF">
      <w:pPr>
        <w:spacing w:line="36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Ecuațiile ECT </w:t>
      </w:r>
      <w:r w:rsidDel="00000000" w:rsidR="00000000" w:rsidRPr="00000000">
        <w:rPr>
          <w:rFonts w:ascii="Times New Roman" w:cs="Times New Roman" w:eastAsia="Times New Roman" w:hAnsi="Times New Roman"/>
          <w:sz w:val="24"/>
          <w:szCs w:val="24"/>
          <w:rtl w:val="0"/>
        </w:rPr>
        <w:t xml:space="preserve">au rolul de a interpreta relațiile de cointegrare între serii pe termen scurt sau lung.</w:t>
      </w:r>
      <w:r w:rsidDel="00000000" w:rsidR="00000000" w:rsidRPr="00000000">
        <w:rPr>
          <w:rtl w:val="0"/>
        </w:rPr>
      </w:r>
    </w:p>
    <w:p w:rsidR="00000000" w:rsidDel="00000000" w:rsidP="00000000" w:rsidRDefault="00000000" w:rsidRPr="00000000" w14:paraId="000001D0">
      <w:pPr>
        <w:spacing w:line="36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838200"/>
            <wp:effectExtent b="0" l="0" r="0" t="0"/>
            <wp:docPr id="2"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Figura x - Ecuațiile ECT</w:t>
      </w:r>
    </w:p>
    <w:p w:rsidR="00000000" w:rsidDel="00000000" w:rsidP="00000000" w:rsidRDefault="00000000" w:rsidRPr="00000000" w14:paraId="000001D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Valoarea negativă de -1.58 a ecuației ECT a absolvenților indică prezența unei relații pe termen lung cu celelalte serii. Numărul absolvenților este influențat de numărul absolvenților și cel al unităților de învățământ de acum 2 și 4 ani. ECT asociat bibliotecilor este negativ, fiind influențat pozitiv doar de numărul de unități de învățământ de acum 2 ani. Numărul unităților de învățământ este influențat de numărul de unități de învățământ de acum 3 ani.</w:t>
      </w:r>
    </w:p>
    <w:p w:rsidR="00000000" w:rsidDel="00000000" w:rsidP="00000000" w:rsidRDefault="00000000" w:rsidRPr="00000000" w14:paraId="000001D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În continuare, vom furniza diagnosticul pe reziduri analizând:</w:t>
      </w:r>
    </w:p>
    <w:p w:rsidR="00000000" w:rsidDel="00000000" w:rsidP="00000000" w:rsidRDefault="00000000" w:rsidRPr="00000000" w14:paraId="000001D4">
      <w:pPr>
        <w:numPr>
          <w:ilvl w:val="0"/>
          <w:numId w:val="14"/>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autocorelarea</w:t>
      </w:r>
    </w:p>
    <w:p w:rsidR="00000000" w:rsidDel="00000000" w:rsidP="00000000" w:rsidRDefault="00000000" w:rsidRPr="00000000" w14:paraId="000001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0166" cy="535558"/>
            <wp:effectExtent b="0" l="0" r="0" t="0"/>
            <wp:docPr id="77"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2890166" cy="53555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p-value</w:t>
      </w:r>
      <w:r w:rsidDel="00000000" w:rsidR="00000000" w:rsidRPr="00000000">
        <w:rPr>
          <w:rFonts w:ascii="Times New Roman" w:cs="Times New Roman" w:eastAsia="Times New Roman" w:hAnsi="Times New Roman"/>
          <w:sz w:val="24"/>
          <w:szCs w:val="24"/>
          <w:rtl w:val="0"/>
        </w:rPr>
        <w:t xml:space="preserve"> &lt; 0.05 =&gt; avem autocorelare</w:t>
      </w:r>
    </w:p>
    <w:p w:rsidR="00000000" w:rsidDel="00000000" w:rsidP="00000000" w:rsidRDefault="00000000" w:rsidRPr="00000000" w14:paraId="000001D6">
      <w:pPr>
        <w:numPr>
          <w:ilvl w:val="0"/>
          <w:numId w:val="14"/>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heteroschedascitate</w:t>
      </w:r>
      <w:r w:rsidDel="00000000" w:rsidR="00000000" w:rsidRPr="00000000">
        <w:rPr>
          <w:rtl w:val="0"/>
        </w:rPr>
      </w:r>
    </w:p>
    <w:p w:rsidR="00000000" w:rsidDel="00000000" w:rsidP="00000000" w:rsidRDefault="00000000" w:rsidRPr="00000000" w14:paraId="000001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688" cy="491649"/>
            <wp:effectExtent b="0" l="0" r="0" t="0"/>
            <wp:docPr id="22"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2833688" cy="49164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p-value</w:t>
      </w:r>
      <w:r w:rsidDel="00000000" w:rsidR="00000000" w:rsidRPr="00000000">
        <w:rPr>
          <w:rFonts w:ascii="Times New Roman" w:cs="Times New Roman" w:eastAsia="Times New Roman" w:hAnsi="Times New Roman"/>
          <w:sz w:val="24"/>
          <w:szCs w:val="24"/>
          <w:rtl w:val="0"/>
        </w:rPr>
        <w:t xml:space="preserve"> &gt; 0.1 =&gt; reziduri homosechedastice</w:t>
      </w:r>
    </w:p>
    <w:p w:rsidR="00000000" w:rsidDel="00000000" w:rsidP="00000000" w:rsidRDefault="00000000" w:rsidRPr="00000000" w14:paraId="000001D8">
      <w:pPr>
        <w:numPr>
          <w:ilvl w:val="0"/>
          <w:numId w:val="14"/>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normalitate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3048000" cy="2447925"/>
            <wp:effectExtent b="0" l="0" r="0" t="0"/>
            <wp:wrapSquare wrapText="bothSides" distB="114300" distT="114300" distL="114300" distR="114300"/>
            <wp:docPr id="55" name="image61.png"/>
            <a:graphic>
              <a:graphicData uri="http://schemas.openxmlformats.org/drawingml/2006/picture">
                <pic:pic>
                  <pic:nvPicPr>
                    <pic:cNvPr id="0" name="image61.png"/>
                    <pic:cNvPicPr preferRelativeResize="0"/>
                  </pic:nvPicPr>
                  <pic:blipFill>
                    <a:blip r:embed="rId82"/>
                    <a:srcRect b="0" l="0" r="27927" t="22901"/>
                    <a:stretch>
                      <a:fillRect/>
                    </a:stretch>
                  </pic:blipFill>
                  <pic:spPr>
                    <a:xfrm>
                      <a:off x="0" y="0"/>
                      <a:ext cx="3048000" cy="2447925"/>
                    </a:xfrm>
                    <a:prstGeom prst="rect"/>
                    <a:ln/>
                  </pic:spPr>
                </pic:pic>
              </a:graphicData>
            </a:graphic>
          </wp:anchor>
        </w:drawing>
      </w:r>
    </w:p>
    <w:p w:rsidR="00000000" w:rsidDel="00000000" w:rsidP="00000000" w:rsidRDefault="00000000" w:rsidRPr="00000000" w14:paraId="000001D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reziduurile nu sunt normal distribuite;</w:t>
      </w:r>
    </w:p>
    <w:p w:rsidR="00000000" w:rsidDel="00000000" w:rsidP="00000000" w:rsidRDefault="00000000" w:rsidRPr="00000000" w14:paraId="000001E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Testul de cauzalitate Granger este o metodă statistică folosită pentru a determina dacă o serie temporală poate oferi informații utile în prezicerea unei alte serii temporale. Acesta are ipotezele:</w:t>
      </w:r>
    </w:p>
    <w:p w:rsidR="00000000" w:rsidDel="00000000" w:rsidP="00000000" w:rsidRDefault="00000000" w:rsidRPr="00000000" w14:paraId="000001E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H0: Nu avem cauzalitate Granger între date</w:t>
      </w:r>
    </w:p>
    <w:p w:rsidR="00000000" w:rsidDel="00000000" w:rsidP="00000000" w:rsidRDefault="00000000" w:rsidRPr="00000000" w14:paraId="000001E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 Avem cauzalitate Granger</w:t>
      </w:r>
    </w:p>
    <w:p w:rsidR="00000000" w:rsidDel="00000000" w:rsidP="00000000" w:rsidRDefault="00000000" w:rsidRPr="00000000" w14:paraId="000001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1667" cy="1524781"/>
            <wp:effectExtent b="0" l="0" r="0" t="0"/>
            <wp:docPr id="21"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3571667" cy="1524781"/>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 de date “Absolvenți” nu prezintă cauzalitate Granger, întrucât p - value este mai mare decât pragul de 0.1, atât pentru testul Granger, cât și pentru testul Volt (Instant).</w:t>
      </w:r>
    </w:p>
    <w:p w:rsidR="00000000" w:rsidDel="00000000" w:rsidP="00000000" w:rsidRDefault="00000000" w:rsidRPr="00000000" w14:paraId="000001E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138" cy="1583199"/>
            <wp:effectExtent b="0" l="0" r="0" t="0"/>
            <wp:docPr id="64"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3767138" cy="158319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seria de date “Unități” observăm că p - value &lt; 0.05, deci în ambele cazuri există cauzalitate Granger între seria unităților de învățământ și numărul de absolvenți/ numărul bibliotecilor.</w:t>
      </w:r>
    </w:p>
    <w:p w:rsidR="00000000" w:rsidDel="00000000" w:rsidP="00000000" w:rsidRDefault="00000000" w:rsidRPr="00000000" w14:paraId="000001E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9562" cy="1653964"/>
            <wp:effectExtent b="0" l="0" r="0" t="0"/>
            <wp:docPr id="70"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3989562" cy="165396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testul Granger avem un p - value mai mare decât 0.1, însă pentru testul Volt (Instant) p- value este sub 0.05, deci există cauzalitate parțială și la limită între numărul de biblioteci și numărul de absolvenți/ unități de învățământ.</w:t>
      </w:r>
    </w:p>
    <w:p w:rsidR="00000000" w:rsidDel="00000000" w:rsidP="00000000" w:rsidRDefault="00000000" w:rsidRPr="00000000" w14:paraId="000001EE">
      <w:pPr>
        <w:spacing w:line="360" w:lineRule="auto"/>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modalitate eficientă de testare a efectului pe care o variabilă din setul de date îl are asupra alteia este realizarea funcției de răspuns la impuls. Pentru această analiză vom considera două scenarii diferite, întrucât atât unitățile de învățământ, cât și bibliotecile influențează în diferite măsuri numărul elevilor sau studenților care încheie unul din ciclurile academice. Astfel, putem vedea cum ar evolua starea actuală a absolvenților în cazul în care s-ar insera un influx de instituții de natură academică în infrastructura țării, atât pe termen scurt, cât și în anii următori.</w:t>
      </w:r>
    </w:p>
    <w:p w:rsidR="00000000" w:rsidDel="00000000" w:rsidP="00000000" w:rsidRDefault="00000000" w:rsidRPr="00000000" w14:paraId="000001F0">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Efectul unui impuls de absolvenți asupra numărului de unități de învățământ</w:t>
      </w:r>
    </w:p>
    <w:p w:rsidR="00000000" w:rsidDel="00000000" w:rsidP="00000000" w:rsidRDefault="00000000" w:rsidRPr="00000000" w14:paraId="000001F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12"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 funcției generate, un impuls pozitiv din partea variabilei </w:t>
      </w:r>
      <w:r w:rsidDel="00000000" w:rsidR="00000000" w:rsidRPr="00000000">
        <w:rPr>
          <w:rFonts w:ascii="Times New Roman" w:cs="Times New Roman" w:eastAsia="Times New Roman" w:hAnsi="Times New Roman"/>
          <w:i w:val="1"/>
          <w:sz w:val="24"/>
          <w:szCs w:val="24"/>
          <w:rtl w:val="0"/>
        </w:rPr>
        <w:t xml:space="preserve">absolventi</w:t>
      </w:r>
      <w:r w:rsidDel="00000000" w:rsidR="00000000" w:rsidRPr="00000000">
        <w:rPr>
          <w:rFonts w:ascii="Times New Roman" w:cs="Times New Roman" w:eastAsia="Times New Roman" w:hAnsi="Times New Roman"/>
          <w:sz w:val="24"/>
          <w:szCs w:val="24"/>
          <w:rtl w:val="0"/>
        </w:rPr>
        <w:t xml:space="preserve">, materializat prin rezultate bune la nivel național, va genera o scădere semnificativă a numărului de unități de învățământ, posibil datorită ajustării pieței la cerințele elevilor. Deși o astfel de schimbare pozitivă ar trebui să inspire încredere în potențialul unei noi generații pe piața muncii, se observă o previziune prioritar negativă, cu o medie constant sub limita de 0.0.</w:t>
      </w:r>
    </w:p>
    <w:p w:rsidR="00000000" w:rsidDel="00000000" w:rsidP="00000000" w:rsidRDefault="00000000" w:rsidRPr="00000000" w14:paraId="000001F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Efectul unui impuls al numărului de biblioteci la nivel național asupra numărului de unități de învățământ</w:t>
      </w:r>
    </w:p>
    <w:p w:rsidR="00000000" w:rsidDel="00000000" w:rsidP="00000000" w:rsidRDefault="00000000" w:rsidRPr="00000000" w14:paraId="000001F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15"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Cazul în care numărul de biblioteci naționale ar suferi o creștere accelerată generează un răspuns prioritar pozitiv asupra numărului de unități de învățământ. Se observă o perioadă incipientă de creștere mai accelerată, urmată de o scădere treptată, însă cu valori în medie peste nivelul de 0.0 pe toată durata prognozării. O astfel de schimbare ar putea fi datorată unui impuls la nivel guvernamental generat de interesul sporit al populației pentru zona academică, însă fără schimbări sau investiții semnificative.</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alt mod de determinare a interdependenței acestor trei variabile este prin analiza descompunerii varianței erorii de prognoză </w:t>
      </w:r>
      <w:r w:rsidDel="00000000" w:rsidR="00000000" w:rsidRPr="00000000">
        <w:rPr>
          <w:rFonts w:ascii="Times New Roman" w:cs="Times New Roman" w:eastAsia="Times New Roman" w:hAnsi="Times New Roman"/>
          <w:sz w:val="24"/>
          <w:szCs w:val="24"/>
          <w:rtl w:val="0"/>
        </w:rPr>
        <w:t xml:space="preserve">(FEVD - Forecast Error Variance Decomposition), care determină compoziția varianței fiecărui indicator raportat la toți trei indicatorii  pe un orizont de timp realizat din 10 perioade diferite.</w:t>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36"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Conform reprezentării grafice de mai sus, putem extrage câteva observații relevante în înțelegerea modului în care una sau mai multe din variabile influențează parcursul celeilalte:</w:t>
      </w:r>
    </w:p>
    <w:p w:rsidR="00000000" w:rsidDel="00000000" w:rsidP="00000000" w:rsidRDefault="00000000" w:rsidRPr="00000000" w14:paraId="00000202">
      <w:pPr>
        <w:numPr>
          <w:ilvl w:val="0"/>
          <w:numId w:val="1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Varianța variabilei Absolventi este explicată inițial în totalitatea de propriile șocuri, însă se observă cum devine din ce în ce mai dependentă de șocurile în materie de unități de învățământ, ajungând la un procentaj chiar mai mare decât cel propriu. </w:t>
      </w:r>
    </w:p>
    <w:p w:rsidR="00000000" w:rsidDel="00000000" w:rsidP="00000000" w:rsidRDefault="00000000" w:rsidRPr="00000000" w14:paraId="00000203">
      <w:pPr>
        <w:numPr>
          <w:ilvl w:val="0"/>
          <w:numId w:val="1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Variabila Unitati este ușor influențată de șocurile în materie de absolvenți, însă aproape deloc afectată de numărul de biblioteci.</w:t>
      </w:r>
    </w:p>
    <w:p w:rsidR="00000000" w:rsidDel="00000000" w:rsidP="00000000" w:rsidRDefault="00000000" w:rsidRPr="00000000" w14:paraId="00000204">
      <w:pPr>
        <w:numPr>
          <w:ilvl w:val="0"/>
          <w:numId w:val="1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Valoarea varianței pentru variabila Biblioteci este reprezentată în procentaje similare de toți cei trei indicatori discutați, păstrând valori similare pe toată perioada generată.</w:t>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Pornind de la informațiile din această analiză, putem constata faptul că numărul de biblioteci inaugurate la nivel național este dependent de mai mulți factori din zona academică, pe când stabilirea numărului de unități de învățământ este doar ușor ghidată de rezultatele elevilor și studenților. </w:t>
      </w:r>
    </w:p>
    <w:p w:rsidR="00000000" w:rsidDel="00000000" w:rsidP="00000000" w:rsidRDefault="00000000" w:rsidRPr="00000000" w14:paraId="0000020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20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7550" cy="2619411"/>
            <wp:effectExtent b="0" l="0" r="0" t="0"/>
            <wp:docPr id="8" name="image1.png"/>
            <a:graphic>
              <a:graphicData uri="http://schemas.openxmlformats.org/drawingml/2006/picture">
                <pic:pic>
                  <pic:nvPicPr>
                    <pic:cNvPr id="0" name="image1.png"/>
                    <pic:cNvPicPr preferRelativeResize="0"/>
                  </pic:nvPicPr>
                  <pic:blipFill>
                    <a:blip r:embed="rId89"/>
                    <a:srcRect b="0" l="0" r="0" t="0"/>
                    <a:stretch>
                      <a:fillRect/>
                    </a:stretch>
                  </pic:blipFill>
                  <pic:spPr>
                    <a:xfrm>
                      <a:off x="0" y="0"/>
                      <a:ext cx="3287550" cy="2619411"/>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Graficul de mai sus prezintă prognoza seriei "Absolventi" pentru următorii 4 ani. Linia neagră arată datele istorice, iar prognoza începe după linia verticală punctată. Valorile estimate sunt indicate pe linia albastră punctată, în timp ce liniile roșii punctate marchează intervalele de încredere de 95% ale prognozei.</w:t>
      </w:r>
    </w:p>
    <w:p w:rsidR="00000000" w:rsidDel="00000000" w:rsidP="00000000" w:rsidRDefault="00000000" w:rsidRPr="00000000" w14:paraId="0000021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Prognoza inițială sugerează o tendință ușor ascendentă, urmată de o tendință ușor descendentă. Extinderea intervalelor de încredere pe perioada prognozată reflectă o creștere a incertitudinii privind valorile viitoare pe măsură ce timpul trece.</w:t>
      </w:r>
    </w:p>
    <w:p w:rsidR="00000000" w:rsidDel="00000000" w:rsidP="00000000" w:rsidRDefault="00000000" w:rsidRPr="00000000" w14:paraId="000002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0400" cy="2578206"/>
            <wp:effectExtent b="0" l="0" r="0" t="0"/>
            <wp:docPr id="40" name="image27.png"/>
            <a:graphic>
              <a:graphicData uri="http://schemas.openxmlformats.org/drawingml/2006/picture">
                <pic:pic>
                  <pic:nvPicPr>
                    <pic:cNvPr id="0" name="image27.png"/>
                    <pic:cNvPicPr preferRelativeResize="0"/>
                  </pic:nvPicPr>
                  <pic:blipFill>
                    <a:blip r:embed="rId90"/>
                    <a:srcRect b="0" l="0" r="0" t="0"/>
                    <a:stretch>
                      <a:fillRect/>
                    </a:stretch>
                  </pic:blipFill>
                  <pic:spPr>
                    <a:xfrm>
                      <a:off x="0" y="0"/>
                      <a:ext cx="3230400" cy="2578206"/>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Prognoza seriei "Unitati"  sugerează stabilitate în prima perioadă, fără tendințe clare de creștere sau scădere imediată. Asemănător prognozei seriei absolvenților, intervalele de încredere se lărgesc pe măsură ce timpul avansează, dar în seria unităților de învățământ, această lărgire este mai abruptă, indicând o incertitudine mai mare în prognozele pe termen lung.</w:t>
      </w:r>
    </w:p>
    <w:p w:rsidR="00000000" w:rsidDel="00000000" w:rsidP="00000000" w:rsidRDefault="00000000" w:rsidRPr="00000000" w14:paraId="000002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2863" cy="3142451"/>
            <wp:effectExtent b="0" l="0" r="0" t="0"/>
            <wp:docPr id="18" name="image8.png"/>
            <a:graphic>
              <a:graphicData uri="http://schemas.openxmlformats.org/drawingml/2006/picture">
                <pic:pic>
                  <pic:nvPicPr>
                    <pic:cNvPr id="0" name="image8.png"/>
                    <pic:cNvPicPr preferRelativeResize="0"/>
                  </pic:nvPicPr>
                  <pic:blipFill>
                    <a:blip r:embed="rId91"/>
                    <a:srcRect b="0" l="0" r="0" t="0"/>
                    <a:stretch>
                      <a:fillRect/>
                    </a:stretch>
                  </pic:blipFill>
                  <pic:spPr>
                    <a:xfrm>
                      <a:off x="0" y="0"/>
                      <a:ext cx="3852863" cy="3142451"/>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 sus avem reprezentată evoluția anuală a numărului de biblioteci de pe teritoriul României pentru perioada 1991 – 2022. Observăm că seria istorică urmează un trend descendent, fiind continuat și de valorile prognozate. Acest comportament se datorează mai multor factori cum ar fi: lipsa de investiții, scăderea interesului pentru lectură, apariția și dezvoltarea cărților electronice etc.</w:t>
      </w:r>
    </w:p>
    <w:p w:rsidR="00000000" w:rsidDel="00000000" w:rsidP="00000000" w:rsidRDefault="00000000" w:rsidRPr="00000000" w14:paraId="0000021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După cum am menționat și pentru prognozele seriilor “Absolventi” și ”Unitati”, liniile roșii punctate reprezintă intervalul de încredere de 95%.</w:t>
      </w:r>
    </w:p>
    <w:p w:rsidR="00000000" w:rsidDel="00000000" w:rsidP="00000000" w:rsidRDefault="00000000" w:rsidRPr="00000000" w14:paraId="0000021B">
      <w:pPr>
        <w:spacing w:line="360" w:lineRule="auto"/>
        <w:jc w:val="left"/>
        <w:rPr>
          <w:rFonts w:ascii="Times New Roman" w:cs="Times New Roman" w:eastAsia="Times New Roman" w:hAnsi="Times New Roman"/>
          <w:sz w:val="24"/>
          <w:szCs w:val="24"/>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4" Type="http://schemas.openxmlformats.org/officeDocument/2006/relationships/image" Target="media/image56.png"/><Relationship Id="rId83" Type="http://schemas.openxmlformats.org/officeDocument/2006/relationships/image" Target="media/image10.png"/><Relationship Id="rId42" Type="http://schemas.openxmlformats.org/officeDocument/2006/relationships/image" Target="media/image80.png"/><Relationship Id="rId86" Type="http://schemas.openxmlformats.org/officeDocument/2006/relationships/image" Target="media/image2.png"/><Relationship Id="rId41" Type="http://schemas.openxmlformats.org/officeDocument/2006/relationships/image" Target="media/image47.png"/><Relationship Id="rId85" Type="http://schemas.openxmlformats.org/officeDocument/2006/relationships/image" Target="media/image58.png"/><Relationship Id="rId44" Type="http://schemas.openxmlformats.org/officeDocument/2006/relationships/image" Target="media/image41.png"/><Relationship Id="rId88" Type="http://schemas.openxmlformats.org/officeDocument/2006/relationships/image" Target="media/image29.png"/><Relationship Id="rId43" Type="http://schemas.openxmlformats.org/officeDocument/2006/relationships/image" Target="media/image32.png"/><Relationship Id="rId87" Type="http://schemas.openxmlformats.org/officeDocument/2006/relationships/image" Target="media/image9.png"/><Relationship Id="rId46" Type="http://schemas.openxmlformats.org/officeDocument/2006/relationships/image" Target="media/image75.png"/><Relationship Id="rId45" Type="http://schemas.openxmlformats.org/officeDocument/2006/relationships/image" Target="media/image59.png"/><Relationship Id="rId89" Type="http://schemas.openxmlformats.org/officeDocument/2006/relationships/image" Target="media/image1.png"/><Relationship Id="rId80" Type="http://schemas.openxmlformats.org/officeDocument/2006/relationships/image" Target="media/image72.png"/><Relationship Id="rId82" Type="http://schemas.openxmlformats.org/officeDocument/2006/relationships/image" Target="media/image61.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73.png"/><Relationship Id="rId47" Type="http://schemas.openxmlformats.org/officeDocument/2006/relationships/image" Target="media/image53.png"/><Relationship Id="rId49" Type="http://schemas.openxmlformats.org/officeDocument/2006/relationships/image" Target="media/image77.png"/><Relationship Id="rId5" Type="http://schemas.openxmlformats.org/officeDocument/2006/relationships/styles" Target="styles.xml"/><Relationship Id="rId6" Type="http://schemas.openxmlformats.org/officeDocument/2006/relationships/image" Target="media/image79.png"/><Relationship Id="rId7" Type="http://schemas.openxmlformats.org/officeDocument/2006/relationships/header" Target="header1.xml"/><Relationship Id="rId8" Type="http://schemas.openxmlformats.org/officeDocument/2006/relationships/footer" Target="footer2.xml"/><Relationship Id="rId73" Type="http://schemas.openxmlformats.org/officeDocument/2006/relationships/image" Target="media/image64.png"/><Relationship Id="rId72" Type="http://schemas.openxmlformats.org/officeDocument/2006/relationships/image" Target="media/image21.png"/><Relationship Id="rId31" Type="http://schemas.openxmlformats.org/officeDocument/2006/relationships/image" Target="media/image70.png"/><Relationship Id="rId75" Type="http://schemas.openxmlformats.org/officeDocument/2006/relationships/image" Target="media/image18.png"/><Relationship Id="rId30" Type="http://schemas.openxmlformats.org/officeDocument/2006/relationships/image" Target="media/image55.png"/><Relationship Id="rId74" Type="http://schemas.openxmlformats.org/officeDocument/2006/relationships/image" Target="media/image5.png"/><Relationship Id="rId33" Type="http://schemas.openxmlformats.org/officeDocument/2006/relationships/image" Target="media/image57.png"/><Relationship Id="rId77" Type="http://schemas.openxmlformats.org/officeDocument/2006/relationships/image" Target="media/image40.png"/><Relationship Id="rId32" Type="http://schemas.openxmlformats.org/officeDocument/2006/relationships/image" Target="media/image36.png"/><Relationship Id="rId76" Type="http://schemas.openxmlformats.org/officeDocument/2006/relationships/image" Target="media/image60.png"/><Relationship Id="rId35" Type="http://schemas.openxmlformats.org/officeDocument/2006/relationships/image" Target="media/image54.png"/><Relationship Id="rId79" Type="http://schemas.openxmlformats.org/officeDocument/2006/relationships/image" Target="media/image15.png"/><Relationship Id="rId34" Type="http://schemas.openxmlformats.org/officeDocument/2006/relationships/image" Target="media/image76.png"/><Relationship Id="rId78" Type="http://schemas.openxmlformats.org/officeDocument/2006/relationships/image" Target="media/image11.png"/><Relationship Id="rId71" Type="http://schemas.openxmlformats.org/officeDocument/2006/relationships/image" Target="media/image3.png"/><Relationship Id="rId70" Type="http://schemas.openxmlformats.org/officeDocument/2006/relationships/image" Target="media/image44.png"/><Relationship Id="rId37" Type="http://schemas.openxmlformats.org/officeDocument/2006/relationships/image" Target="media/image63.png"/><Relationship Id="rId36" Type="http://schemas.openxmlformats.org/officeDocument/2006/relationships/image" Target="media/image38.png"/><Relationship Id="rId39" Type="http://schemas.openxmlformats.org/officeDocument/2006/relationships/image" Target="media/image62.png"/><Relationship Id="rId38" Type="http://schemas.openxmlformats.org/officeDocument/2006/relationships/image" Target="media/image42.png"/><Relationship Id="rId62" Type="http://schemas.openxmlformats.org/officeDocument/2006/relationships/image" Target="media/image20.png"/><Relationship Id="rId61" Type="http://schemas.openxmlformats.org/officeDocument/2006/relationships/image" Target="media/image34.png"/><Relationship Id="rId20" Type="http://schemas.openxmlformats.org/officeDocument/2006/relationships/image" Target="media/image26.png"/><Relationship Id="rId64" Type="http://schemas.openxmlformats.org/officeDocument/2006/relationships/image" Target="media/image52.png"/><Relationship Id="rId63" Type="http://schemas.openxmlformats.org/officeDocument/2006/relationships/image" Target="media/image6.png"/><Relationship Id="rId22" Type="http://schemas.openxmlformats.org/officeDocument/2006/relationships/image" Target="media/image25.png"/><Relationship Id="rId66" Type="http://schemas.openxmlformats.org/officeDocument/2006/relationships/image" Target="media/image17.png"/><Relationship Id="rId21" Type="http://schemas.openxmlformats.org/officeDocument/2006/relationships/image" Target="media/image50.png"/><Relationship Id="rId65" Type="http://schemas.openxmlformats.org/officeDocument/2006/relationships/hyperlink" Target="https://en.wikipedia.org/wiki/Augmented_Dickey%E2%80%93Fuller_test" TargetMode="External"/><Relationship Id="rId24" Type="http://schemas.openxmlformats.org/officeDocument/2006/relationships/image" Target="media/image81.png"/><Relationship Id="rId68" Type="http://schemas.openxmlformats.org/officeDocument/2006/relationships/image" Target="media/image69.png"/><Relationship Id="rId23" Type="http://schemas.openxmlformats.org/officeDocument/2006/relationships/image" Target="media/image19.png"/><Relationship Id="rId67" Type="http://schemas.openxmlformats.org/officeDocument/2006/relationships/image" Target="media/image49.png"/><Relationship Id="rId60" Type="http://schemas.openxmlformats.org/officeDocument/2006/relationships/image" Target="media/image67.png"/><Relationship Id="rId26" Type="http://schemas.openxmlformats.org/officeDocument/2006/relationships/image" Target="media/image16.png"/><Relationship Id="rId25" Type="http://schemas.openxmlformats.org/officeDocument/2006/relationships/image" Target="media/image48.png"/><Relationship Id="rId69" Type="http://schemas.openxmlformats.org/officeDocument/2006/relationships/image" Target="media/image4.png"/><Relationship Id="rId28" Type="http://schemas.openxmlformats.org/officeDocument/2006/relationships/image" Target="media/image31.png"/><Relationship Id="rId27" Type="http://schemas.openxmlformats.org/officeDocument/2006/relationships/image" Target="media/image14.png"/><Relationship Id="rId29" Type="http://schemas.openxmlformats.org/officeDocument/2006/relationships/image" Target="media/image65.png"/><Relationship Id="rId51" Type="http://schemas.openxmlformats.org/officeDocument/2006/relationships/image" Target="media/image74.png"/><Relationship Id="rId50" Type="http://schemas.openxmlformats.org/officeDocument/2006/relationships/image" Target="media/image12.png"/><Relationship Id="rId53" Type="http://schemas.openxmlformats.org/officeDocument/2006/relationships/image" Target="media/image13.png"/><Relationship Id="rId52" Type="http://schemas.openxmlformats.org/officeDocument/2006/relationships/image" Target="media/image46.png"/><Relationship Id="rId11" Type="http://schemas.openxmlformats.org/officeDocument/2006/relationships/image" Target="media/image28.png"/><Relationship Id="rId55" Type="http://schemas.openxmlformats.org/officeDocument/2006/relationships/image" Target="media/image39.png"/><Relationship Id="rId10" Type="http://schemas.openxmlformats.org/officeDocument/2006/relationships/image" Target="media/image78.png"/><Relationship Id="rId54" Type="http://schemas.openxmlformats.org/officeDocument/2006/relationships/image" Target="media/image30.png"/><Relationship Id="rId13" Type="http://schemas.openxmlformats.org/officeDocument/2006/relationships/image" Target="media/image22.png"/><Relationship Id="rId57" Type="http://schemas.openxmlformats.org/officeDocument/2006/relationships/image" Target="media/image45.png"/><Relationship Id="rId12" Type="http://schemas.openxmlformats.org/officeDocument/2006/relationships/image" Target="media/image71.png"/><Relationship Id="rId56" Type="http://schemas.openxmlformats.org/officeDocument/2006/relationships/image" Target="media/image66.png"/><Relationship Id="rId91" Type="http://schemas.openxmlformats.org/officeDocument/2006/relationships/image" Target="media/image8.png"/><Relationship Id="rId90" Type="http://schemas.openxmlformats.org/officeDocument/2006/relationships/image" Target="media/image27.png"/><Relationship Id="rId15" Type="http://schemas.openxmlformats.org/officeDocument/2006/relationships/image" Target="media/image33.png"/><Relationship Id="rId59" Type="http://schemas.openxmlformats.org/officeDocument/2006/relationships/image" Target="media/image35.png"/><Relationship Id="rId14" Type="http://schemas.openxmlformats.org/officeDocument/2006/relationships/image" Target="media/image68.png"/><Relationship Id="rId58" Type="http://schemas.openxmlformats.org/officeDocument/2006/relationships/image" Target="media/image24.png"/><Relationship Id="rId17" Type="http://schemas.openxmlformats.org/officeDocument/2006/relationships/image" Target="media/image51.png"/><Relationship Id="rId16" Type="http://schemas.openxmlformats.org/officeDocument/2006/relationships/image" Target="media/image23.png"/><Relationship Id="rId19" Type="http://schemas.openxmlformats.org/officeDocument/2006/relationships/image" Target="media/image43.png"/><Relationship Id="rId1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